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6DB" w:rsidRPr="00AE4744" w:rsidRDefault="00C156DB" w:rsidP="00C156DB">
      <w:pPr>
        <w:widowControl w:val="0"/>
        <w:autoSpaceDE w:val="0"/>
        <w:autoSpaceDN w:val="0"/>
        <w:adjustRightInd w:val="0"/>
        <w:spacing w:after="0" w:line="240" w:lineRule="auto"/>
        <w:jc w:val="center"/>
        <w:rPr>
          <w:rFonts w:ascii="Times New Roman" w:hAnsi="Times New Roman"/>
          <w:sz w:val="28"/>
          <w:szCs w:val="28"/>
        </w:rPr>
      </w:pPr>
    </w:p>
    <w:p w:rsidR="00C156DB" w:rsidRPr="005C5C06" w:rsidRDefault="00C156DB" w:rsidP="00C156DB">
      <w:pPr>
        <w:pStyle w:val="10"/>
        <w:jc w:val="right"/>
        <w:rPr>
          <w:rFonts w:ascii="Times New Roman" w:hAnsi="Times New Roman"/>
        </w:rPr>
      </w:pPr>
      <w:r w:rsidRPr="005C5C06">
        <w:rPr>
          <w:rFonts w:ascii="Times New Roman" w:hAnsi="Times New Roman"/>
        </w:rPr>
        <w:t>Apstiprināts ar</w:t>
      </w:r>
    </w:p>
    <w:p w:rsidR="00C156DB" w:rsidRPr="005C5C06" w:rsidRDefault="00A774EB" w:rsidP="00C156DB">
      <w:pPr>
        <w:pStyle w:val="10"/>
        <w:jc w:val="right"/>
        <w:rPr>
          <w:rFonts w:ascii="Times New Roman" w:hAnsi="Times New Roman"/>
        </w:rPr>
      </w:pPr>
      <w:r>
        <w:rPr>
          <w:rFonts w:ascii="Times New Roman" w:hAnsi="Times New Roman"/>
        </w:rPr>
        <w:t>Rēzeknes tehnikuma</w:t>
      </w:r>
      <w:r w:rsidR="00C156DB" w:rsidRPr="005C5C06">
        <w:rPr>
          <w:rFonts w:ascii="Times New Roman" w:hAnsi="Times New Roman"/>
        </w:rPr>
        <w:t xml:space="preserve"> </w:t>
      </w:r>
    </w:p>
    <w:p w:rsidR="00C156DB" w:rsidRPr="005C5C06" w:rsidRDefault="00C156DB" w:rsidP="00C156DB">
      <w:pPr>
        <w:pStyle w:val="10"/>
        <w:jc w:val="right"/>
        <w:rPr>
          <w:rFonts w:ascii="Times New Roman" w:hAnsi="Times New Roman"/>
        </w:rPr>
      </w:pPr>
      <w:r w:rsidRPr="005C5C06">
        <w:rPr>
          <w:rFonts w:ascii="Times New Roman" w:hAnsi="Times New Roman"/>
        </w:rPr>
        <w:t>direktora Rīkojumu Nr. 1.1</w:t>
      </w:r>
      <w:r w:rsidR="00A774EB">
        <w:rPr>
          <w:rFonts w:ascii="Times New Roman" w:hAnsi="Times New Roman"/>
        </w:rPr>
        <w:t>2</w:t>
      </w:r>
      <w:r w:rsidRPr="005C5C06">
        <w:rPr>
          <w:rFonts w:ascii="Times New Roman" w:hAnsi="Times New Roman"/>
        </w:rPr>
        <w:t>./</w:t>
      </w:r>
      <w:r w:rsidR="00422685">
        <w:rPr>
          <w:rFonts w:ascii="Times New Roman" w:hAnsi="Times New Roman"/>
        </w:rPr>
        <w:t>240</w:t>
      </w:r>
    </w:p>
    <w:p w:rsidR="00C156DB" w:rsidRDefault="00C156DB" w:rsidP="00C156DB">
      <w:pPr>
        <w:pStyle w:val="10"/>
        <w:jc w:val="right"/>
      </w:pPr>
      <w:r w:rsidRPr="005C5C06">
        <w:rPr>
          <w:rFonts w:ascii="Times New Roman" w:hAnsi="Times New Roman"/>
        </w:rPr>
        <w:t>201</w:t>
      </w:r>
      <w:r w:rsidR="00DA2289">
        <w:rPr>
          <w:rFonts w:ascii="Times New Roman" w:hAnsi="Times New Roman"/>
        </w:rPr>
        <w:t>7</w:t>
      </w:r>
      <w:r w:rsidRPr="005C5C06">
        <w:rPr>
          <w:rFonts w:ascii="Times New Roman" w:hAnsi="Times New Roman"/>
        </w:rPr>
        <w:t xml:space="preserve">.gada </w:t>
      </w:r>
      <w:r w:rsidR="00DA2289">
        <w:rPr>
          <w:rFonts w:ascii="Times New Roman" w:hAnsi="Times New Roman"/>
        </w:rPr>
        <w:t>2</w:t>
      </w:r>
      <w:r w:rsidR="00422685">
        <w:rPr>
          <w:rFonts w:ascii="Times New Roman" w:hAnsi="Times New Roman"/>
        </w:rPr>
        <w:t>7</w:t>
      </w:r>
      <w:r>
        <w:rPr>
          <w:rFonts w:ascii="Times New Roman" w:hAnsi="Times New Roman"/>
        </w:rPr>
        <w:t>.</w:t>
      </w:r>
      <w:r w:rsidR="00DA2289">
        <w:rPr>
          <w:rFonts w:ascii="Times New Roman" w:hAnsi="Times New Roman"/>
        </w:rPr>
        <w:t>oktobrī</w:t>
      </w:r>
    </w:p>
    <w:p w:rsidR="00C156DB" w:rsidRPr="00AE4744" w:rsidRDefault="00C156DB" w:rsidP="00C156DB">
      <w:pPr>
        <w:jc w:val="right"/>
        <w:rPr>
          <w:rFonts w:ascii="Times New Roman" w:hAnsi="Times New Roman"/>
        </w:rPr>
      </w:pPr>
    </w:p>
    <w:p w:rsidR="00C156DB" w:rsidRPr="00AE4744" w:rsidRDefault="00C156DB" w:rsidP="00C156DB">
      <w:pPr>
        <w:tabs>
          <w:tab w:val="left" w:pos="6930"/>
        </w:tabs>
        <w:spacing w:before="120" w:after="120"/>
        <w:jc w:val="right"/>
        <w:rPr>
          <w:rFonts w:ascii="Times New Roman" w:hAnsi="Times New Roman"/>
          <w:sz w:val="28"/>
          <w:szCs w:val="28"/>
        </w:rPr>
      </w:pPr>
    </w:p>
    <w:p w:rsidR="00C156DB" w:rsidRPr="00AE4744" w:rsidRDefault="00C156DB" w:rsidP="00C156DB">
      <w:pPr>
        <w:spacing w:before="120" w:after="120"/>
        <w:rPr>
          <w:rFonts w:ascii="Times New Roman" w:hAnsi="Times New Roman"/>
          <w:b/>
          <w:bCs/>
          <w:sz w:val="28"/>
          <w:szCs w:val="28"/>
        </w:rPr>
      </w:pPr>
    </w:p>
    <w:p w:rsidR="00C156DB" w:rsidRPr="00AE4744" w:rsidRDefault="00A774EB" w:rsidP="00C156DB">
      <w:pPr>
        <w:jc w:val="center"/>
        <w:rPr>
          <w:rFonts w:ascii="Times New Roman" w:hAnsi="Times New Roman"/>
          <w:b/>
          <w:sz w:val="32"/>
          <w:szCs w:val="32"/>
        </w:rPr>
      </w:pPr>
      <w:r>
        <w:rPr>
          <w:rFonts w:ascii="Times New Roman" w:hAnsi="Times New Roman"/>
          <w:b/>
          <w:sz w:val="32"/>
          <w:szCs w:val="32"/>
        </w:rPr>
        <w:t>RĒZEKNES TEHNIKUMA</w:t>
      </w:r>
    </w:p>
    <w:p w:rsidR="00C156DB" w:rsidRPr="00AE4744" w:rsidRDefault="00C156DB" w:rsidP="00C156DB">
      <w:pPr>
        <w:spacing w:before="120" w:after="120"/>
        <w:rPr>
          <w:rFonts w:ascii="Times New Roman" w:hAnsi="Times New Roman"/>
          <w:b/>
          <w:bCs/>
          <w:sz w:val="28"/>
          <w:szCs w:val="28"/>
        </w:rPr>
      </w:pPr>
    </w:p>
    <w:p w:rsidR="00C156DB" w:rsidRPr="00AE4744" w:rsidRDefault="00C156DB" w:rsidP="00C156DB">
      <w:pPr>
        <w:spacing w:before="120" w:after="120"/>
        <w:jc w:val="center"/>
        <w:rPr>
          <w:rFonts w:ascii="Times New Roman" w:hAnsi="Times New Roman"/>
          <w:b/>
          <w:bCs/>
          <w:sz w:val="28"/>
          <w:szCs w:val="28"/>
        </w:rPr>
      </w:pPr>
      <w:r w:rsidRPr="00AE4744">
        <w:rPr>
          <w:rFonts w:ascii="Times New Roman" w:hAnsi="Times New Roman"/>
          <w:b/>
          <w:bCs/>
          <w:sz w:val="28"/>
          <w:szCs w:val="28"/>
        </w:rPr>
        <w:t>Iepirkuma</w:t>
      </w:r>
    </w:p>
    <w:p w:rsidR="00C156DB" w:rsidRPr="00AE4744" w:rsidRDefault="00C156DB" w:rsidP="00C156DB">
      <w:pPr>
        <w:spacing w:before="120" w:after="120"/>
        <w:jc w:val="center"/>
        <w:rPr>
          <w:rFonts w:ascii="Times New Roman" w:hAnsi="Times New Roman"/>
          <w:b/>
          <w:bCs/>
          <w:sz w:val="28"/>
          <w:szCs w:val="28"/>
        </w:rPr>
      </w:pPr>
    </w:p>
    <w:p w:rsidR="00C156DB" w:rsidRPr="00AE4744" w:rsidRDefault="001C6C3D" w:rsidP="00C156DB">
      <w:pPr>
        <w:spacing w:before="120"/>
        <w:jc w:val="center"/>
        <w:rPr>
          <w:rFonts w:ascii="Times New Roman" w:hAnsi="Times New Roman"/>
          <w:b/>
          <w:sz w:val="28"/>
          <w:szCs w:val="28"/>
        </w:rPr>
      </w:pPr>
      <w:r w:rsidRPr="001C6C3D">
        <w:rPr>
          <w:rFonts w:ascii="Times New Roman" w:hAnsi="Times New Roman"/>
          <w:b/>
          <w:sz w:val="28"/>
          <w:szCs w:val="28"/>
        </w:rPr>
        <w:t>Materiālu piegāde Mēbeļu galdnieka specialitātes praktisko mācību nodrošināšanai</w:t>
      </w:r>
      <w:r w:rsidR="00C156DB" w:rsidRPr="00AE4744">
        <w:rPr>
          <w:rFonts w:ascii="Times New Roman" w:hAnsi="Times New Roman"/>
          <w:b/>
          <w:sz w:val="28"/>
          <w:szCs w:val="28"/>
        </w:rPr>
        <w:t xml:space="preserve"> </w:t>
      </w:r>
    </w:p>
    <w:p w:rsidR="00C156DB" w:rsidRPr="00AE4744" w:rsidRDefault="00C156DB" w:rsidP="00C156DB">
      <w:pPr>
        <w:spacing w:before="120" w:after="120"/>
        <w:jc w:val="center"/>
        <w:rPr>
          <w:rFonts w:ascii="Times New Roman" w:hAnsi="Times New Roman"/>
          <w:b/>
          <w:bCs/>
          <w:sz w:val="28"/>
          <w:szCs w:val="28"/>
        </w:rPr>
      </w:pPr>
      <w:r w:rsidRPr="00AE4744">
        <w:rPr>
          <w:rFonts w:ascii="Times New Roman" w:hAnsi="Times New Roman"/>
          <w:bCs/>
          <w:sz w:val="28"/>
          <w:szCs w:val="28"/>
        </w:rPr>
        <w:t>Identifikācijas</w:t>
      </w:r>
      <w:r>
        <w:rPr>
          <w:rFonts w:ascii="Times New Roman" w:hAnsi="Times New Roman"/>
          <w:b/>
          <w:bCs/>
          <w:sz w:val="28"/>
          <w:szCs w:val="28"/>
        </w:rPr>
        <w:t xml:space="preserve"> Nr. </w:t>
      </w:r>
      <w:r w:rsidR="00A774EB">
        <w:rPr>
          <w:rFonts w:ascii="Times New Roman" w:hAnsi="Times New Roman"/>
          <w:b/>
          <w:bCs/>
          <w:sz w:val="28"/>
          <w:szCs w:val="28"/>
        </w:rPr>
        <w:t>RT</w:t>
      </w:r>
      <w:r w:rsidRPr="00AE4744">
        <w:rPr>
          <w:rFonts w:ascii="Times New Roman" w:hAnsi="Times New Roman"/>
          <w:b/>
          <w:bCs/>
          <w:sz w:val="28"/>
          <w:szCs w:val="28"/>
        </w:rPr>
        <w:t>201</w:t>
      </w:r>
      <w:r w:rsidR="00DA2289">
        <w:rPr>
          <w:rFonts w:ascii="Times New Roman" w:hAnsi="Times New Roman"/>
          <w:b/>
          <w:bCs/>
          <w:sz w:val="28"/>
          <w:szCs w:val="28"/>
        </w:rPr>
        <w:t>7/11</w:t>
      </w:r>
    </w:p>
    <w:p w:rsidR="00C156DB" w:rsidRPr="00AE4744" w:rsidRDefault="00C156DB" w:rsidP="00C156DB">
      <w:pPr>
        <w:spacing w:before="120" w:after="120"/>
        <w:jc w:val="center"/>
        <w:rPr>
          <w:rFonts w:ascii="Times New Roman" w:hAnsi="Times New Roman"/>
          <w:b/>
          <w:bCs/>
          <w:sz w:val="28"/>
          <w:szCs w:val="28"/>
        </w:rPr>
      </w:pPr>
    </w:p>
    <w:p w:rsidR="00C156DB" w:rsidRPr="00AE4744" w:rsidRDefault="00C156DB" w:rsidP="00C156DB">
      <w:pPr>
        <w:spacing w:before="120" w:after="120"/>
        <w:jc w:val="center"/>
        <w:rPr>
          <w:rFonts w:ascii="Times New Roman" w:hAnsi="Times New Roman"/>
          <w:b/>
          <w:bCs/>
          <w:sz w:val="28"/>
          <w:szCs w:val="28"/>
        </w:rPr>
      </w:pPr>
      <w:r w:rsidRPr="00AE4744">
        <w:rPr>
          <w:rFonts w:ascii="Times New Roman" w:hAnsi="Times New Roman"/>
          <w:b/>
          <w:bCs/>
          <w:sz w:val="28"/>
          <w:szCs w:val="28"/>
        </w:rPr>
        <w:t>NOLIKUMS</w:t>
      </w: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Rēzekne</w:t>
      </w:r>
    </w:p>
    <w:p w:rsidR="00C156DB" w:rsidRPr="00AE4744" w:rsidRDefault="00C156DB" w:rsidP="00C156DB">
      <w:pPr>
        <w:pStyle w:val="Kjene"/>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201</w:t>
      </w:r>
      <w:r w:rsidR="00DA2289">
        <w:rPr>
          <w:rFonts w:ascii="Times New Roman" w:hAnsi="Times New Roman"/>
          <w:sz w:val="28"/>
          <w:szCs w:val="28"/>
        </w:rPr>
        <w:t>7</w:t>
      </w:r>
    </w:p>
    <w:p w:rsidR="00C156DB" w:rsidRPr="00AE4744" w:rsidRDefault="00C156DB" w:rsidP="00C156DB">
      <w:pPr>
        <w:widowControl w:val="0"/>
        <w:autoSpaceDE w:val="0"/>
        <w:autoSpaceDN w:val="0"/>
        <w:adjustRightInd w:val="0"/>
        <w:spacing w:after="0" w:line="360" w:lineRule="auto"/>
        <w:jc w:val="center"/>
        <w:rPr>
          <w:rFonts w:ascii="Times New Roman" w:hAnsi="Times New Roman"/>
          <w:sz w:val="24"/>
          <w:szCs w:val="24"/>
        </w:rPr>
      </w:pPr>
      <w:r w:rsidRPr="00AE4744">
        <w:rPr>
          <w:rFonts w:ascii="Times New Roman" w:hAnsi="Times New Roman"/>
          <w:b/>
        </w:rPr>
        <w:br w:type="page"/>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24"/>
          <w:szCs w:val="24"/>
        </w:rPr>
      </w:pPr>
      <w:r w:rsidRPr="00AE4744">
        <w:rPr>
          <w:rFonts w:ascii="Times New Roman" w:hAnsi="Times New Roman"/>
          <w:b/>
          <w:bCs/>
          <w:sz w:val="28"/>
          <w:szCs w:val="28"/>
        </w:rPr>
        <w:lastRenderedPageBreak/>
        <w:t xml:space="preserve"> Vispārīgā informācija</w:t>
      </w:r>
    </w:p>
    <w:p w:rsidR="00C156DB" w:rsidRPr="00AE4744" w:rsidRDefault="00C156DB" w:rsidP="00C156DB">
      <w:pPr>
        <w:widowControl w:val="0"/>
        <w:autoSpaceDE w:val="0"/>
        <w:autoSpaceDN w:val="0"/>
        <w:adjustRightInd w:val="0"/>
        <w:spacing w:after="0" w:line="240" w:lineRule="auto"/>
        <w:jc w:val="both"/>
        <w:rPr>
          <w:rFonts w:ascii="Times New Roman" w:hAnsi="Times New Roman"/>
          <w:b/>
          <w:bCs/>
          <w:sz w:val="24"/>
          <w:szCs w:val="24"/>
        </w:rPr>
      </w:pPr>
    </w:p>
    <w:p w:rsidR="00C156DB" w:rsidRPr="00927534" w:rsidRDefault="00C156DB" w:rsidP="00C156DB">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bCs/>
          <w:sz w:val="24"/>
          <w:szCs w:val="24"/>
        </w:rPr>
        <w:t>Iepirkuma identifikācijas numurs</w:t>
      </w:r>
      <w:r>
        <w:rPr>
          <w:rFonts w:ascii="Times New Roman" w:hAnsi="Times New Roman"/>
          <w:b/>
          <w:bCs/>
          <w:sz w:val="24"/>
          <w:szCs w:val="24"/>
        </w:rPr>
        <w:t xml:space="preserve"> un iepirkuma metode</w:t>
      </w:r>
      <w:r w:rsidRPr="00AE4744">
        <w:rPr>
          <w:rFonts w:ascii="Times New Roman" w:hAnsi="Times New Roman"/>
          <w:b/>
          <w:bCs/>
          <w:sz w:val="24"/>
          <w:szCs w:val="24"/>
        </w:rPr>
        <w:t xml:space="preserve">: </w:t>
      </w:r>
    </w:p>
    <w:p w:rsidR="00C156DB" w:rsidRDefault="00A774EB" w:rsidP="00C156DB">
      <w:pPr>
        <w:widowControl w:val="0"/>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RT201</w:t>
      </w:r>
      <w:r w:rsidR="00DA2289">
        <w:rPr>
          <w:rFonts w:ascii="Times New Roman" w:hAnsi="Times New Roman"/>
          <w:sz w:val="24"/>
          <w:szCs w:val="24"/>
        </w:rPr>
        <w:t>7/11</w:t>
      </w:r>
      <w:r w:rsidR="00C156DB">
        <w:rPr>
          <w:rFonts w:ascii="Times New Roman" w:hAnsi="Times New Roman"/>
          <w:sz w:val="24"/>
          <w:szCs w:val="24"/>
        </w:rPr>
        <w:t xml:space="preserve">, Publisko iepirkumu likuma </w:t>
      </w:r>
      <w:r w:rsidR="00DA2289">
        <w:rPr>
          <w:rFonts w:ascii="Times New Roman" w:hAnsi="Times New Roman"/>
          <w:sz w:val="24"/>
          <w:szCs w:val="24"/>
        </w:rPr>
        <w:t>9.</w:t>
      </w:r>
      <w:r w:rsidR="00C156DB">
        <w:rPr>
          <w:rFonts w:ascii="Times New Roman" w:hAnsi="Times New Roman"/>
          <w:sz w:val="24"/>
          <w:szCs w:val="24"/>
        </w:rPr>
        <w:t xml:space="preserve"> panta kārtībā</w:t>
      </w:r>
    </w:p>
    <w:p w:rsidR="00C156DB" w:rsidRPr="00AE4744" w:rsidRDefault="00C156DB" w:rsidP="00C156DB">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bCs/>
          <w:sz w:val="24"/>
          <w:szCs w:val="24"/>
        </w:rPr>
        <w:t>Pasūtītāja nosaukums, adrese un citi rekvizīti</w:t>
      </w:r>
      <w:r>
        <w:rPr>
          <w:rFonts w:ascii="Times New Roman" w:hAnsi="Times New Roman"/>
          <w:b/>
          <w:bCs/>
          <w:sz w:val="24"/>
          <w:szCs w:val="24"/>
        </w:rPr>
        <w:t>:</w:t>
      </w:r>
    </w:p>
    <w:p w:rsidR="00C156DB" w:rsidRPr="00AE4744" w:rsidRDefault="00C156DB" w:rsidP="00C156DB">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Look w:val="0000" w:firstRow="0" w:lastRow="0" w:firstColumn="0" w:lastColumn="0" w:noHBand="0" w:noVBand="0"/>
      </w:tblPr>
      <w:tblGrid>
        <w:gridCol w:w="2376"/>
        <w:gridCol w:w="6379"/>
      </w:tblGrid>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 xml:space="preserve">Pasūtītāja nosaukums </w:t>
            </w:r>
          </w:p>
        </w:tc>
        <w:tc>
          <w:tcPr>
            <w:tcW w:w="6379" w:type="dxa"/>
            <w:tcBorders>
              <w:top w:val="single" w:sz="6" w:space="0" w:color="000000"/>
              <w:left w:val="single" w:sz="6" w:space="0" w:color="000000"/>
              <w:bottom w:val="single" w:sz="6" w:space="0" w:color="000000"/>
              <w:right w:val="single" w:sz="6" w:space="0" w:color="000000"/>
            </w:tcBorders>
          </w:tcPr>
          <w:p w:rsidR="00C156DB" w:rsidRPr="00337E9F" w:rsidRDefault="00A774EB" w:rsidP="005028B7">
            <w:pPr>
              <w:pStyle w:val="Bezatstarpm"/>
              <w:rPr>
                <w:b/>
                <w:sz w:val="24"/>
                <w:szCs w:val="24"/>
              </w:rPr>
            </w:pPr>
            <w:r w:rsidRPr="00337E9F">
              <w:rPr>
                <w:b/>
                <w:sz w:val="24"/>
                <w:szCs w:val="24"/>
              </w:rPr>
              <w:t>Rēzeknes tehnikums</w:t>
            </w:r>
          </w:p>
        </w:tc>
      </w:tr>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 xml:space="preserve">Juridiskā adrese </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 xml:space="preserve">Varoņu iela 11A, Rēzekne, LV-4604 </w:t>
            </w:r>
          </w:p>
        </w:tc>
      </w:tr>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 xml:space="preserve">Reģistrācijas numurs </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90009617187</w:t>
            </w:r>
          </w:p>
        </w:tc>
      </w:tr>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Banka</w:t>
            </w:r>
          </w:p>
          <w:p w:rsidR="00C156DB" w:rsidRPr="00A17C32" w:rsidRDefault="00C156DB" w:rsidP="005028B7">
            <w:pPr>
              <w:pStyle w:val="Bezatstarpm"/>
              <w:rPr>
                <w:sz w:val="24"/>
                <w:szCs w:val="24"/>
              </w:rPr>
            </w:pPr>
            <w:r w:rsidRPr="00A17C32">
              <w:rPr>
                <w:sz w:val="24"/>
                <w:szCs w:val="24"/>
              </w:rPr>
              <w:t>Konta numurs</w:t>
            </w:r>
          </w:p>
          <w:p w:rsidR="00C156DB" w:rsidRPr="00A17C32" w:rsidRDefault="00C156DB" w:rsidP="005028B7">
            <w:pPr>
              <w:pStyle w:val="Bezatstarpm"/>
              <w:rPr>
                <w:sz w:val="24"/>
                <w:szCs w:val="24"/>
              </w:rPr>
            </w:pPr>
            <w:r w:rsidRPr="00A17C32">
              <w:rPr>
                <w:sz w:val="24"/>
                <w:szCs w:val="24"/>
              </w:rPr>
              <w:t xml:space="preserve">Kods </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Valsts Kase</w:t>
            </w:r>
          </w:p>
          <w:p w:rsidR="00C156DB" w:rsidRPr="00A17C32" w:rsidRDefault="00C156DB" w:rsidP="005028B7">
            <w:pPr>
              <w:pStyle w:val="Bezatstarpm"/>
              <w:rPr>
                <w:sz w:val="24"/>
                <w:szCs w:val="24"/>
              </w:rPr>
            </w:pPr>
            <w:r w:rsidRPr="00A17C32">
              <w:rPr>
                <w:sz w:val="24"/>
                <w:szCs w:val="24"/>
              </w:rPr>
              <w:t>LV14TREL2150668001000</w:t>
            </w:r>
          </w:p>
          <w:p w:rsidR="00C156DB" w:rsidRPr="00A17C32" w:rsidRDefault="00C156DB" w:rsidP="005028B7">
            <w:pPr>
              <w:pStyle w:val="Bezatstarpm"/>
              <w:rPr>
                <w:sz w:val="24"/>
                <w:szCs w:val="24"/>
              </w:rPr>
            </w:pPr>
            <w:r w:rsidRPr="00A17C32">
              <w:rPr>
                <w:sz w:val="24"/>
                <w:szCs w:val="24"/>
              </w:rPr>
              <w:t>TRELLV22</w:t>
            </w:r>
          </w:p>
        </w:tc>
      </w:tr>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Tālruņa numurs</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28351342</w:t>
            </w:r>
          </w:p>
        </w:tc>
      </w:tr>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Faksa numurs</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C156DB" w:rsidP="00DA2289">
            <w:pPr>
              <w:pStyle w:val="Bezatstarpm"/>
              <w:rPr>
                <w:sz w:val="24"/>
                <w:szCs w:val="24"/>
              </w:rPr>
            </w:pPr>
            <w:r w:rsidRPr="00A17C32">
              <w:rPr>
                <w:sz w:val="24"/>
                <w:szCs w:val="24"/>
              </w:rPr>
              <w:t>646 3</w:t>
            </w:r>
            <w:r w:rsidR="00DA2289">
              <w:rPr>
                <w:sz w:val="24"/>
                <w:szCs w:val="24"/>
              </w:rPr>
              <w:t>2</w:t>
            </w:r>
            <w:r w:rsidRPr="00A17C32">
              <w:rPr>
                <w:sz w:val="24"/>
                <w:szCs w:val="24"/>
              </w:rPr>
              <w:t>66</w:t>
            </w:r>
            <w:r w:rsidR="00DA2289">
              <w:rPr>
                <w:sz w:val="24"/>
                <w:szCs w:val="24"/>
              </w:rPr>
              <w:t>5</w:t>
            </w:r>
          </w:p>
        </w:tc>
      </w:tr>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 xml:space="preserve">E-pasta adrese </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215A90" w:rsidP="005028B7">
            <w:pPr>
              <w:pStyle w:val="Bezatstarpm"/>
              <w:rPr>
                <w:sz w:val="24"/>
                <w:szCs w:val="24"/>
              </w:rPr>
            </w:pPr>
            <w:hyperlink r:id="rId7" w:history="1">
              <w:r w:rsidR="00C156DB" w:rsidRPr="00A17C32">
                <w:rPr>
                  <w:rStyle w:val="Hipersaite"/>
                  <w:sz w:val="24"/>
                  <w:szCs w:val="24"/>
                </w:rPr>
                <w:t>pasts@</w:t>
              </w:r>
              <w:r w:rsidR="00A774EB" w:rsidRPr="00A17C32">
                <w:rPr>
                  <w:rStyle w:val="Hipersaite"/>
                  <w:sz w:val="24"/>
                  <w:szCs w:val="24"/>
                </w:rPr>
                <w:t>rezeknestehnikums.lv</w:t>
              </w:r>
            </w:hyperlink>
            <w:r w:rsidR="00C156DB" w:rsidRPr="00A17C32">
              <w:rPr>
                <w:sz w:val="24"/>
                <w:szCs w:val="24"/>
              </w:rPr>
              <w:t xml:space="preserve"> </w:t>
            </w:r>
          </w:p>
        </w:tc>
      </w:tr>
      <w:tr w:rsidR="00C156DB" w:rsidRPr="00A17C32" w:rsidTr="005028B7">
        <w:trPr>
          <w:trHeight w:val="504"/>
        </w:trPr>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Iepirkuma nosaukums</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1C6C3D" w:rsidP="00A774EB">
            <w:pPr>
              <w:pStyle w:val="Bezatstarpm"/>
              <w:rPr>
                <w:sz w:val="24"/>
                <w:szCs w:val="24"/>
              </w:rPr>
            </w:pPr>
            <w:r w:rsidRPr="001C6C3D">
              <w:rPr>
                <w:sz w:val="24"/>
                <w:szCs w:val="24"/>
              </w:rPr>
              <w:t>Materiālu piegāde Mēbeļu galdnieka specialitātes praktisko mācību nodrošināšanai</w:t>
            </w:r>
            <w:r w:rsidR="00C156DB" w:rsidRPr="00A17C32">
              <w:rPr>
                <w:sz w:val="24"/>
                <w:szCs w:val="24"/>
              </w:rPr>
              <w:t xml:space="preserve"> </w:t>
            </w:r>
          </w:p>
        </w:tc>
      </w:tr>
      <w:tr w:rsidR="00C156DB" w:rsidRPr="00A17C32" w:rsidTr="005028B7">
        <w:tc>
          <w:tcPr>
            <w:tcW w:w="2376" w:type="dxa"/>
            <w:tcBorders>
              <w:top w:val="single" w:sz="6" w:space="0" w:color="000000"/>
              <w:left w:val="single" w:sz="6" w:space="0" w:color="000000"/>
              <w:bottom w:val="single" w:sz="6" w:space="0" w:color="000000"/>
              <w:right w:val="single" w:sz="6" w:space="0" w:color="000000"/>
            </w:tcBorders>
          </w:tcPr>
          <w:p w:rsidR="00C156DB" w:rsidRPr="00A17C32" w:rsidRDefault="00C156DB" w:rsidP="005028B7">
            <w:pPr>
              <w:pStyle w:val="Bezatstarpm"/>
              <w:rPr>
                <w:sz w:val="24"/>
                <w:szCs w:val="24"/>
              </w:rPr>
            </w:pPr>
            <w:r w:rsidRPr="00A17C32">
              <w:rPr>
                <w:sz w:val="24"/>
                <w:szCs w:val="24"/>
              </w:rPr>
              <w:t>CPV kods</w:t>
            </w:r>
          </w:p>
        </w:tc>
        <w:tc>
          <w:tcPr>
            <w:tcW w:w="6379" w:type="dxa"/>
            <w:tcBorders>
              <w:top w:val="single" w:sz="6" w:space="0" w:color="000000"/>
              <w:left w:val="single" w:sz="6" w:space="0" w:color="000000"/>
              <w:bottom w:val="single" w:sz="6" w:space="0" w:color="000000"/>
              <w:right w:val="single" w:sz="6" w:space="0" w:color="000000"/>
            </w:tcBorders>
          </w:tcPr>
          <w:p w:rsidR="00C156DB" w:rsidRPr="00A17C32" w:rsidRDefault="00D95611" w:rsidP="005028B7">
            <w:pPr>
              <w:pStyle w:val="Bezatstarpm"/>
              <w:rPr>
                <w:sz w:val="24"/>
                <w:szCs w:val="24"/>
                <w:highlight w:val="green"/>
              </w:rPr>
            </w:pPr>
            <w:r w:rsidRPr="00D95611">
              <w:rPr>
                <w:sz w:val="24"/>
                <w:szCs w:val="24"/>
              </w:rPr>
              <w:t>03419100-1</w:t>
            </w:r>
            <w:r w:rsidR="00C156DB" w:rsidRPr="00A17C32">
              <w:rPr>
                <w:sz w:val="24"/>
                <w:szCs w:val="24"/>
              </w:rPr>
              <w:t>; 44800000-8; 44500000-5</w:t>
            </w:r>
          </w:p>
        </w:tc>
      </w:tr>
      <w:tr w:rsidR="00DA2289" w:rsidRPr="00A17C32" w:rsidTr="000829D0">
        <w:trPr>
          <w:trHeight w:val="602"/>
        </w:trPr>
        <w:tc>
          <w:tcPr>
            <w:tcW w:w="2376" w:type="dxa"/>
            <w:tcBorders>
              <w:top w:val="single" w:sz="6" w:space="0" w:color="000000"/>
              <w:left w:val="single" w:sz="6" w:space="0" w:color="000000"/>
              <w:bottom w:val="single" w:sz="6" w:space="0" w:color="000000"/>
              <w:right w:val="single" w:sz="6" w:space="0" w:color="000000"/>
            </w:tcBorders>
          </w:tcPr>
          <w:p w:rsidR="00DA2289" w:rsidRPr="00A17C32" w:rsidRDefault="00DA2289" w:rsidP="000829D0">
            <w:pPr>
              <w:pStyle w:val="Bezatstarpm"/>
              <w:rPr>
                <w:sz w:val="24"/>
                <w:szCs w:val="24"/>
              </w:rPr>
            </w:pPr>
            <w:r w:rsidRPr="00A17C32">
              <w:rPr>
                <w:sz w:val="24"/>
                <w:szCs w:val="24"/>
              </w:rPr>
              <w:t xml:space="preserve">Kontaktpersona </w:t>
            </w:r>
          </w:p>
        </w:tc>
        <w:tc>
          <w:tcPr>
            <w:tcW w:w="6379" w:type="dxa"/>
            <w:tcBorders>
              <w:top w:val="single" w:sz="6" w:space="0" w:color="000000"/>
              <w:left w:val="single" w:sz="6" w:space="0" w:color="000000"/>
              <w:bottom w:val="single" w:sz="6" w:space="0" w:color="000000"/>
              <w:right w:val="single" w:sz="6" w:space="0" w:color="000000"/>
            </w:tcBorders>
          </w:tcPr>
          <w:p w:rsidR="00DA2289" w:rsidRPr="00A17C32" w:rsidRDefault="00DA2289" w:rsidP="000829D0">
            <w:pPr>
              <w:pStyle w:val="Bezatstarpm"/>
              <w:rPr>
                <w:sz w:val="24"/>
                <w:szCs w:val="24"/>
              </w:rPr>
            </w:pPr>
            <w:r w:rsidRPr="00A17C32">
              <w:rPr>
                <w:sz w:val="24"/>
                <w:szCs w:val="24"/>
              </w:rPr>
              <w:t xml:space="preserve">Līga Murāne, iepirkumu speciāliste, t.28351342, e-pasts: </w:t>
            </w:r>
            <w:hyperlink r:id="rId8" w:history="1">
              <w:r w:rsidRPr="00A17C32">
                <w:rPr>
                  <w:rStyle w:val="Hipersaite"/>
                  <w:sz w:val="24"/>
                  <w:szCs w:val="24"/>
                </w:rPr>
                <w:t>liga.murane@rezeknestehnikums.lv</w:t>
              </w:r>
            </w:hyperlink>
          </w:p>
        </w:tc>
      </w:tr>
    </w:tbl>
    <w:p w:rsidR="00C156DB" w:rsidRPr="00295335" w:rsidRDefault="00C156DB" w:rsidP="00C156DB">
      <w:pPr>
        <w:pStyle w:val="Sarakstarindkopa"/>
        <w:widowControl w:val="0"/>
        <w:numPr>
          <w:ilvl w:val="0"/>
          <w:numId w:val="2"/>
        </w:numPr>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Pretendents</w:t>
      </w:r>
    </w:p>
    <w:p w:rsidR="00C156DB" w:rsidRPr="00295335" w:rsidRDefault="00C156DB" w:rsidP="00C156D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Pretendents ir fiziska persona, juridiska persona, personālsabiedrība vai personu apvienība, kas iesniegusi piedāvājumu.</w:t>
      </w:r>
    </w:p>
    <w:p w:rsidR="00C156DB" w:rsidRPr="00295335" w:rsidRDefault="00C156DB" w:rsidP="00C156DB">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Pretendentu iepirkuma procedūras ietvaros pārstāv:</w:t>
      </w:r>
    </w:p>
    <w:p w:rsidR="00C156DB" w:rsidRPr="00295335" w:rsidRDefault="00C156DB" w:rsidP="00C156DB">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pretendents (ja pretendents ir fiziska persona);</w:t>
      </w:r>
    </w:p>
    <w:p w:rsidR="00C156DB" w:rsidRPr="00295335" w:rsidRDefault="00C156DB" w:rsidP="00C156DB">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pretendenta </w:t>
      </w:r>
      <w:proofErr w:type="spellStart"/>
      <w:r w:rsidRPr="00295335">
        <w:rPr>
          <w:rFonts w:ascii="Times New Roman" w:hAnsi="Times New Roman"/>
          <w:sz w:val="24"/>
          <w:szCs w:val="24"/>
        </w:rPr>
        <w:t>paraksttiesīga</w:t>
      </w:r>
      <w:proofErr w:type="spellEnd"/>
      <w:r w:rsidRPr="00295335">
        <w:rPr>
          <w:rFonts w:ascii="Times New Roman" w:hAnsi="Times New Roman"/>
          <w:sz w:val="24"/>
          <w:szCs w:val="24"/>
        </w:rPr>
        <w:t xml:space="preserve"> amatpersona (ja pretendents ir juridiska persona);</w:t>
      </w:r>
    </w:p>
    <w:p w:rsidR="00C156DB" w:rsidRPr="00295335" w:rsidRDefault="00C156DB" w:rsidP="00C156DB">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pārstāvēt tiesīgs personālsabiedrības biedrs, ievērojot šī punkta 3.2.1. un 3.2.2. apakšpunktā noteikto (ja pretendents ir personālsabiedrība);</w:t>
      </w:r>
    </w:p>
    <w:p w:rsidR="00C156DB" w:rsidRPr="00295335" w:rsidRDefault="00C156DB" w:rsidP="00C156DB">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visi personu apvienības dalībnieki, ievērojot šī punkta 3.2.1. un 3.2.2. apakšpunktā noteikto (ja pretendents ir personu apvienība) vai;</w:t>
      </w:r>
    </w:p>
    <w:p w:rsidR="00C156DB" w:rsidRPr="003769CC" w:rsidRDefault="00C156DB" w:rsidP="00C156DB">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pretendenta pilnvarotā persona.</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4.</w:t>
      </w:r>
      <w:r w:rsidRPr="00295335">
        <w:rPr>
          <w:rFonts w:ascii="Times New Roman" w:hAnsi="Times New Roman"/>
          <w:sz w:val="24"/>
          <w:szCs w:val="24"/>
        </w:rPr>
        <w:tab/>
      </w:r>
      <w:r w:rsidRPr="00295335">
        <w:rPr>
          <w:rFonts w:ascii="Times New Roman" w:hAnsi="Times New Roman"/>
          <w:b/>
          <w:bCs/>
          <w:sz w:val="24"/>
          <w:szCs w:val="24"/>
        </w:rPr>
        <w:t>Iepirkuma priekšmets un izpildes noteikumi</w:t>
      </w:r>
    </w:p>
    <w:p w:rsidR="00C156DB"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4.1.</w:t>
      </w:r>
      <w:r w:rsidRPr="00295335">
        <w:rPr>
          <w:rFonts w:ascii="Times New Roman" w:hAnsi="Times New Roman"/>
          <w:sz w:val="24"/>
          <w:szCs w:val="24"/>
        </w:rPr>
        <w:tab/>
        <w:t xml:space="preserve">Iepirkuma priekšmets un apjoms ir </w:t>
      </w:r>
      <w:r w:rsidR="001C6C3D" w:rsidRPr="001C6C3D">
        <w:rPr>
          <w:rFonts w:ascii="Times New Roman" w:hAnsi="Times New Roman"/>
          <w:sz w:val="24"/>
          <w:szCs w:val="24"/>
        </w:rPr>
        <w:t>Materiālu piegāde Mēbeļu galdnieka specialitātes praktisko mācību nodrošināšanai</w:t>
      </w:r>
      <w:r>
        <w:rPr>
          <w:rFonts w:ascii="Times New Roman" w:hAnsi="Times New Roman"/>
          <w:sz w:val="24"/>
          <w:szCs w:val="24"/>
        </w:rPr>
        <w:t xml:space="preserve"> </w:t>
      </w:r>
      <w:r w:rsidRPr="00AC4CFB">
        <w:rPr>
          <w:rFonts w:ascii="Times New Roman" w:hAnsi="Times New Roman"/>
          <w:sz w:val="24"/>
          <w:szCs w:val="24"/>
        </w:rPr>
        <w:t>(pielikums Nr.2</w:t>
      </w:r>
      <w:r>
        <w:rPr>
          <w:rFonts w:ascii="Times New Roman" w:hAnsi="Times New Roman"/>
          <w:sz w:val="24"/>
          <w:szCs w:val="24"/>
        </w:rPr>
        <w:t>), kas dalīts 6 (sešās) iepirkuma daļās:</w:t>
      </w:r>
    </w:p>
    <w:p w:rsidR="00C156DB" w:rsidRDefault="00C156DB" w:rsidP="00C156DB">
      <w:pPr>
        <w:widowControl w:val="0"/>
        <w:autoSpaceDE w:val="0"/>
        <w:autoSpaceDN w:val="0"/>
        <w:adjustRightInd w:val="0"/>
        <w:spacing w:after="0" w:line="240" w:lineRule="auto"/>
        <w:ind w:left="1560"/>
        <w:jc w:val="both"/>
        <w:rPr>
          <w:rFonts w:ascii="Times New Roman" w:hAnsi="Times New Roman"/>
          <w:sz w:val="24"/>
          <w:szCs w:val="24"/>
        </w:rPr>
      </w:pPr>
      <w:r>
        <w:rPr>
          <w:rFonts w:ascii="Times New Roman" w:hAnsi="Times New Roman"/>
          <w:sz w:val="24"/>
          <w:szCs w:val="24"/>
        </w:rPr>
        <w:t>I</w:t>
      </w:r>
      <w:r w:rsidRPr="00AD0281">
        <w:rPr>
          <w:rFonts w:ascii="Times New Roman" w:hAnsi="Times New Roman"/>
          <w:sz w:val="24"/>
          <w:szCs w:val="24"/>
        </w:rPr>
        <w:t xml:space="preserve">epirkuma daļa </w:t>
      </w:r>
      <w:r>
        <w:rPr>
          <w:rFonts w:ascii="Times New Roman" w:hAnsi="Times New Roman"/>
          <w:sz w:val="24"/>
          <w:szCs w:val="24"/>
        </w:rPr>
        <w:t>Nr.1 „</w:t>
      </w:r>
      <w:r w:rsidRPr="00AD0281">
        <w:rPr>
          <w:rFonts w:ascii="Times New Roman" w:hAnsi="Times New Roman"/>
          <w:sz w:val="24"/>
          <w:szCs w:val="24"/>
        </w:rPr>
        <w:t>Zāģmateriāli</w:t>
      </w:r>
      <w:r>
        <w:rPr>
          <w:rFonts w:ascii="Times New Roman" w:hAnsi="Times New Roman"/>
          <w:sz w:val="24"/>
          <w:szCs w:val="24"/>
        </w:rPr>
        <w:t>”</w:t>
      </w:r>
    </w:p>
    <w:p w:rsidR="00C156DB" w:rsidRDefault="00C156DB" w:rsidP="00C156DB">
      <w:pPr>
        <w:widowControl w:val="0"/>
        <w:autoSpaceDE w:val="0"/>
        <w:autoSpaceDN w:val="0"/>
        <w:adjustRightInd w:val="0"/>
        <w:spacing w:after="0" w:line="240" w:lineRule="auto"/>
        <w:ind w:left="1560"/>
        <w:jc w:val="both"/>
        <w:rPr>
          <w:rFonts w:ascii="Times New Roman" w:hAnsi="Times New Roman"/>
          <w:sz w:val="24"/>
          <w:szCs w:val="24"/>
        </w:rPr>
      </w:pPr>
      <w:r w:rsidRPr="00AD0281">
        <w:rPr>
          <w:rFonts w:ascii="Times New Roman" w:hAnsi="Times New Roman"/>
          <w:sz w:val="24"/>
          <w:szCs w:val="24"/>
        </w:rPr>
        <w:t>Iepirkuma daļa Nr</w:t>
      </w:r>
      <w:r>
        <w:rPr>
          <w:rFonts w:ascii="Times New Roman" w:hAnsi="Times New Roman"/>
          <w:sz w:val="24"/>
          <w:szCs w:val="24"/>
        </w:rPr>
        <w:t>.2 „</w:t>
      </w:r>
      <w:r w:rsidRPr="00AD0281">
        <w:rPr>
          <w:rFonts w:ascii="Times New Roman" w:hAnsi="Times New Roman"/>
          <w:sz w:val="24"/>
          <w:szCs w:val="24"/>
        </w:rPr>
        <w:t>Saplāksnis</w:t>
      </w:r>
      <w:r>
        <w:rPr>
          <w:rFonts w:ascii="Times New Roman" w:hAnsi="Times New Roman"/>
          <w:sz w:val="24"/>
          <w:szCs w:val="24"/>
        </w:rPr>
        <w:t>”</w:t>
      </w:r>
    </w:p>
    <w:p w:rsidR="00C156DB" w:rsidRDefault="00C156DB" w:rsidP="00C156DB">
      <w:pPr>
        <w:widowControl w:val="0"/>
        <w:autoSpaceDE w:val="0"/>
        <w:autoSpaceDN w:val="0"/>
        <w:adjustRightInd w:val="0"/>
        <w:spacing w:after="0" w:line="240" w:lineRule="auto"/>
        <w:ind w:left="1560"/>
        <w:jc w:val="both"/>
        <w:rPr>
          <w:rFonts w:ascii="Times New Roman" w:hAnsi="Times New Roman"/>
          <w:sz w:val="24"/>
          <w:szCs w:val="24"/>
        </w:rPr>
      </w:pPr>
      <w:r w:rsidRPr="00AD0281">
        <w:rPr>
          <w:rFonts w:ascii="Times New Roman" w:hAnsi="Times New Roman"/>
          <w:sz w:val="24"/>
          <w:szCs w:val="24"/>
        </w:rPr>
        <w:t>Iepirkuma daļa Nr</w:t>
      </w:r>
      <w:r>
        <w:rPr>
          <w:rFonts w:ascii="Times New Roman" w:hAnsi="Times New Roman"/>
          <w:sz w:val="24"/>
          <w:szCs w:val="24"/>
        </w:rPr>
        <w:t>.3 „</w:t>
      </w:r>
      <w:r w:rsidRPr="00997ABA">
        <w:rPr>
          <w:rFonts w:ascii="Times New Roman" w:hAnsi="Times New Roman"/>
          <w:sz w:val="24"/>
          <w:szCs w:val="24"/>
        </w:rPr>
        <w:t>KŠP plāksnes</w:t>
      </w:r>
      <w:r>
        <w:rPr>
          <w:rFonts w:ascii="Times New Roman" w:hAnsi="Times New Roman"/>
          <w:sz w:val="24"/>
          <w:szCs w:val="24"/>
        </w:rPr>
        <w:t>”</w:t>
      </w:r>
    </w:p>
    <w:p w:rsidR="00C156DB" w:rsidRDefault="00C156DB" w:rsidP="00C156DB">
      <w:pPr>
        <w:widowControl w:val="0"/>
        <w:autoSpaceDE w:val="0"/>
        <w:autoSpaceDN w:val="0"/>
        <w:adjustRightInd w:val="0"/>
        <w:spacing w:after="0" w:line="240" w:lineRule="auto"/>
        <w:ind w:left="1560"/>
        <w:jc w:val="both"/>
        <w:rPr>
          <w:rFonts w:ascii="Times New Roman" w:hAnsi="Times New Roman"/>
          <w:sz w:val="24"/>
          <w:szCs w:val="24"/>
        </w:rPr>
      </w:pPr>
      <w:r w:rsidRPr="00AD0281">
        <w:rPr>
          <w:rFonts w:ascii="Times New Roman" w:hAnsi="Times New Roman"/>
          <w:sz w:val="24"/>
          <w:szCs w:val="24"/>
        </w:rPr>
        <w:t>Iepirkuma daļa Nr</w:t>
      </w:r>
      <w:r>
        <w:rPr>
          <w:rFonts w:ascii="Times New Roman" w:hAnsi="Times New Roman"/>
          <w:sz w:val="24"/>
          <w:szCs w:val="24"/>
        </w:rPr>
        <w:t>.4 „</w:t>
      </w:r>
      <w:r w:rsidRPr="00504B08">
        <w:rPr>
          <w:rFonts w:ascii="Times New Roman" w:hAnsi="Times New Roman"/>
          <w:sz w:val="24"/>
          <w:szCs w:val="24"/>
        </w:rPr>
        <w:t>Palīgmateriāli</w:t>
      </w:r>
      <w:r>
        <w:rPr>
          <w:rFonts w:ascii="Times New Roman" w:hAnsi="Times New Roman"/>
          <w:sz w:val="24"/>
          <w:szCs w:val="24"/>
        </w:rPr>
        <w:t>”</w:t>
      </w:r>
    </w:p>
    <w:p w:rsidR="00C156DB" w:rsidRDefault="00C156DB" w:rsidP="00C156DB">
      <w:pPr>
        <w:widowControl w:val="0"/>
        <w:autoSpaceDE w:val="0"/>
        <w:autoSpaceDN w:val="0"/>
        <w:adjustRightInd w:val="0"/>
        <w:spacing w:after="0" w:line="240" w:lineRule="auto"/>
        <w:ind w:left="1560"/>
        <w:jc w:val="both"/>
        <w:rPr>
          <w:rFonts w:ascii="Times New Roman" w:hAnsi="Times New Roman"/>
          <w:sz w:val="24"/>
          <w:szCs w:val="24"/>
        </w:rPr>
      </w:pPr>
      <w:r w:rsidRPr="00AD0281">
        <w:rPr>
          <w:rFonts w:ascii="Times New Roman" w:hAnsi="Times New Roman"/>
          <w:sz w:val="24"/>
          <w:szCs w:val="24"/>
        </w:rPr>
        <w:t>Iepirkuma daļa Nr</w:t>
      </w:r>
      <w:r>
        <w:rPr>
          <w:rFonts w:ascii="Times New Roman" w:hAnsi="Times New Roman"/>
          <w:sz w:val="24"/>
          <w:szCs w:val="24"/>
        </w:rPr>
        <w:t>.5 „</w:t>
      </w:r>
      <w:r w:rsidRPr="00997ABA">
        <w:rPr>
          <w:rFonts w:ascii="Times New Roman" w:hAnsi="Times New Roman"/>
          <w:sz w:val="24"/>
          <w:szCs w:val="24"/>
        </w:rPr>
        <w:t>Lamināts</w:t>
      </w:r>
      <w:r>
        <w:rPr>
          <w:rFonts w:ascii="Times New Roman" w:hAnsi="Times New Roman"/>
          <w:sz w:val="24"/>
          <w:szCs w:val="24"/>
        </w:rPr>
        <w:t>”</w:t>
      </w:r>
    </w:p>
    <w:p w:rsidR="00C156DB" w:rsidRDefault="00C156DB" w:rsidP="00C156DB">
      <w:pPr>
        <w:widowControl w:val="0"/>
        <w:autoSpaceDE w:val="0"/>
        <w:autoSpaceDN w:val="0"/>
        <w:adjustRightInd w:val="0"/>
        <w:spacing w:after="0" w:line="240" w:lineRule="auto"/>
        <w:ind w:left="1560"/>
        <w:jc w:val="both"/>
        <w:rPr>
          <w:rFonts w:ascii="Times New Roman" w:hAnsi="Times New Roman"/>
          <w:sz w:val="24"/>
          <w:szCs w:val="24"/>
        </w:rPr>
      </w:pPr>
      <w:r w:rsidRPr="00997ABA">
        <w:rPr>
          <w:rFonts w:ascii="Times New Roman" w:hAnsi="Times New Roman"/>
          <w:sz w:val="24"/>
          <w:szCs w:val="24"/>
        </w:rPr>
        <w:t>Iepirkuma daļa Nr.</w:t>
      </w:r>
      <w:r>
        <w:rPr>
          <w:rFonts w:ascii="Times New Roman" w:hAnsi="Times New Roman"/>
          <w:sz w:val="24"/>
          <w:szCs w:val="24"/>
        </w:rPr>
        <w:t>6</w:t>
      </w:r>
      <w:r w:rsidRPr="00997ABA">
        <w:rPr>
          <w:rFonts w:ascii="Times New Roman" w:hAnsi="Times New Roman"/>
          <w:sz w:val="24"/>
          <w:szCs w:val="24"/>
        </w:rPr>
        <w:t xml:space="preserve"> „</w:t>
      </w:r>
      <w:r>
        <w:rPr>
          <w:rFonts w:ascii="Times New Roman" w:hAnsi="Times New Roman"/>
          <w:sz w:val="24"/>
          <w:szCs w:val="24"/>
        </w:rPr>
        <w:t>Furnitūra</w:t>
      </w:r>
      <w:r w:rsidRPr="00997ABA">
        <w:rPr>
          <w:rFonts w:ascii="Times New Roman" w:hAnsi="Times New Roman"/>
          <w:sz w:val="24"/>
          <w:szCs w:val="24"/>
        </w:rPr>
        <w:t>”</w:t>
      </w:r>
    </w:p>
    <w:p w:rsidR="00C156DB" w:rsidRPr="0048231F" w:rsidRDefault="00C156DB" w:rsidP="00C156DB">
      <w:pPr>
        <w:widowControl w:val="0"/>
        <w:autoSpaceDE w:val="0"/>
        <w:autoSpaceDN w:val="0"/>
        <w:adjustRightInd w:val="0"/>
        <w:spacing w:after="0" w:line="240" w:lineRule="auto"/>
        <w:jc w:val="both"/>
        <w:rPr>
          <w:rFonts w:ascii="Times New Roman" w:hAnsi="Times New Roman"/>
          <w:sz w:val="24"/>
          <w:szCs w:val="24"/>
          <w:u w:val="single"/>
        </w:rPr>
      </w:pPr>
      <w:r w:rsidRPr="0048231F">
        <w:rPr>
          <w:rFonts w:ascii="Times New Roman" w:hAnsi="Times New Roman"/>
          <w:sz w:val="24"/>
          <w:szCs w:val="24"/>
          <w:u w:val="single"/>
        </w:rPr>
        <w:t>Piegādes vieta: Rēzeknē, Varoņu ielā 11a.</w:t>
      </w:r>
    </w:p>
    <w:p w:rsidR="00C156DB" w:rsidRDefault="00C156DB" w:rsidP="00C156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4.2. </w:t>
      </w:r>
      <w:r w:rsidRPr="00AA54A5">
        <w:rPr>
          <w:rFonts w:ascii="Times New Roman" w:hAnsi="Times New Roman"/>
          <w:sz w:val="24"/>
          <w:szCs w:val="24"/>
        </w:rPr>
        <w:t>Iepirkuma mērķis ir iepirkt preces un materiālus, kas paredzēti izglītības procesa nodrošināšanai</w:t>
      </w:r>
      <w:r w:rsidR="0048231F">
        <w:rPr>
          <w:rFonts w:ascii="Times New Roman" w:hAnsi="Times New Roman"/>
          <w:sz w:val="24"/>
          <w:szCs w:val="24"/>
        </w:rPr>
        <w:t xml:space="preserve"> valsts budžeta ietvaros vai izglītības iestādē īstenoto projektu ietvaros</w:t>
      </w:r>
      <w:r w:rsidRPr="00AA54A5">
        <w:rPr>
          <w:rFonts w:ascii="Times New Roman" w:hAnsi="Times New Roman"/>
          <w:sz w:val="24"/>
          <w:szCs w:val="24"/>
        </w:rPr>
        <w:t>, ņemot vērā iepirkumā uzvarējušo Pretendentu piedāvātās Preču cenas un Pasūtītājam pieejamos Izglītības un zinātnes ministrijas piešķirtos finanšu resursus</w:t>
      </w:r>
      <w:r>
        <w:rPr>
          <w:rFonts w:ascii="Times New Roman" w:hAnsi="Times New Roman"/>
          <w:sz w:val="24"/>
          <w:szCs w:val="24"/>
        </w:rPr>
        <w:t>.</w:t>
      </w:r>
      <w:r w:rsidRPr="00AA54A5">
        <w:rPr>
          <w:rFonts w:ascii="Times New Roman" w:hAnsi="Times New Roman"/>
          <w:sz w:val="24"/>
          <w:szCs w:val="24"/>
        </w:rPr>
        <w:t xml:space="preserve"> </w:t>
      </w:r>
      <w:r>
        <w:rPr>
          <w:rFonts w:ascii="Times New Roman" w:hAnsi="Times New Roman"/>
          <w:sz w:val="24"/>
          <w:szCs w:val="24"/>
        </w:rPr>
        <w:t xml:space="preserve">Iepirkuma priekšmeta apjoms var </w:t>
      </w:r>
      <w:r w:rsidR="00DA2289">
        <w:rPr>
          <w:rFonts w:ascii="Times New Roman" w:hAnsi="Times New Roman"/>
          <w:sz w:val="24"/>
          <w:szCs w:val="24"/>
        </w:rPr>
        <w:t xml:space="preserve">nesasniegt plānotos apjomus vai </w:t>
      </w:r>
      <w:r>
        <w:rPr>
          <w:rFonts w:ascii="Times New Roman" w:hAnsi="Times New Roman"/>
          <w:sz w:val="24"/>
          <w:szCs w:val="24"/>
        </w:rPr>
        <w:t xml:space="preserve">mainīties līdz 20 </w:t>
      </w:r>
      <w:r w:rsidR="00DA2289">
        <w:rPr>
          <w:rFonts w:ascii="Times New Roman" w:hAnsi="Times New Roman"/>
          <w:sz w:val="24"/>
          <w:szCs w:val="24"/>
        </w:rPr>
        <w:t>%</w:t>
      </w:r>
      <w:r>
        <w:rPr>
          <w:rFonts w:ascii="Times New Roman" w:hAnsi="Times New Roman"/>
          <w:sz w:val="24"/>
          <w:szCs w:val="24"/>
        </w:rPr>
        <w:t xml:space="preserve"> no plānotā apjoma, ņemot vērā Preču iegādes vajadzības izglītības procesa nodrošināšanā. </w:t>
      </w:r>
    </w:p>
    <w:p w:rsidR="00C156DB" w:rsidRDefault="00C156DB" w:rsidP="00C156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4.3. </w:t>
      </w:r>
      <w:r w:rsidRPr="00504B08">
        <w:rPr>
          <w:rFonts w:ascii="Times New Roman" w:hAnsi="Times New Roman"/>
          <w:sz w:val="24"/>
          <w:szCs w:val="24"/>
        </w:rPr>
        <w:t>Iepirkuma daļ</w:t>
      </w:r>
      <w:r>
        <w:rPr>
          <w:rFonts w:ascii="Times New Roman" w:hAnsi="Times New Roman"/>
          <w:sz w:val="24"/>
          <w:szCs w:val="24"/>
        </w:rPr>
        <w:t>ā</w:t>
      </w:r>
      <w:r w:rsidRPr="00504B08">
        <w:rPr>
          <w:rFonts w:ascii="Times New Roman" w:hAnsi="Times New Roman"/>
          <w:sz w:val="24"/>
          <w:szCs w:val="24"/>
        </w:rPr>
        <w:t xml:space="preserve"> Nr.1 „Zāģmateriāli”</w:t>
      </w:r>
      <w:r>
        <w:rPr>
          <w:rFonts w:ascii="Times New Roman" w:hAnsi="Times New Roman"/>
          <w:sz w:val="24"/>
          <w:szCs w:val="24"/>
        </w:rPr>
        <w:t xml:space="preserve">, </w:t>
      </w:r>
      <w:r w:rsidRPr="00504B08">
        <w:rPr>
          <w:rFonts w:ascii="Times New Roman" w:hAnsi="Times New Roman"/>
          <w:sz w:val="24"/>
          <w:szCs w:val="24"/>
        </w:rPr>
        <w:t>Iepirkuma daļ</w:t>
      </w:r>
      <w:r>
        <w:rPr>
          <w:rFonts w:ascii="Times New Roman" w:hAnsi="Times New Roman"/>
          <w:sz w:val="24"/>
          <w:szCs w:val="24"/>
        </w:rPr>
        <w:t>ā</w:t>
      </w:r>
      <w:r w:rsidRPr="00504B08">
        <w:rPr>
          <w:rFonts w:ascii="Times New Roman" w:hAnsi="Times New Roman"/>
          <w:sz w:val="24"/>
          <w:szCs w:val="24"/>
        </w:rPr>
        <w:t xml:space="preserve"> Nr.2 „Saplāksnis”</w:t>
      </w:r>
      <w:r>
        <w:rPr>
          <w:rFonts w:ascii="Times New Roman" w:hAnsi="Times New Roman"/>
          <w:sz w:val="24"/>
          <w:szCs w:val="24"/>
        </w:rPr>
        <w:t xml:space="preserve">, </w:t>
      </w:r>
      <w:r w:rsidRPr="00504B08">
        <w:rPr>
          <w:rFonts w:ascii="Times New Roman" w:hAnsi="Times New Roman"/>
          <w:sz w:val="24"/>
          <w:szCs w:val="24"/>
        </w:rPr>
        <w:t>Iepirkuma daļ</w:t>
      </w:r>
      <w:r>
        <w:rPr>
          <w:rFonts w:ascii="Times New Roman" w:hAnsi="Times New Roman"/>
          <w:sz w:val="24"/>
          <w:szCs w:val="24"/>
        </w:rPr>
        <w:t>ā</w:t>
      </w:r>
      <w:r w:rsidRPr="00504B08">
        <w:rPr>
          <w:rFonts w:ascii="Times New Roman" w:hAnsi="Times New Roman"/>
          <w:sz w:val="24"/>
          <w:szCs w:val="24"/>
        </w:rPr>
        <w:t xml:space="preserve"> Nr.3 „KŠP plāksnes”</w:t>
      </w:r>
      <w:r>
        <w:rPr>
          <w:rFonts w:ascii="Times New Roman" w:hAnsi="Times New Roman"/>
          <w:sz w:val="24"/>
          <w:szCs w:val="24"/>
        </w:rPr>
        <w:t xml:space="preserve"> un </w:t>
      </w:r>
      <w:r w:rsidRPr="00504B08">
        <w:rPr>
          <w:rFonts w:ascii="Times New Roman" w:hAnsi="Times New Roman"/>
          <w:sz w:val="24"/>
          <w:szCs w:val="24"/>
        </w:rPr>
        <w:t>Iepirkuma daļ</w:t>
      </w:r>
      <w:r>
        <w:rPr>
          <w:rFonts w:ascii="Times New Roman" w:hAnsi="Times New Roman"/>
          <w:sz w:val="24"/>
          <w:szCs w:val="24"/>
        </w:rPr>
        <w:t>ā</w:t>
      </w:r>
      <w:r w:rsidRPr="00504B08">
        <w:rPr>
          <w:rFonts w:ascii="Times New Roman" w:hAnsi="Times New Roman"/>
          <w:sz w:val="24"/>
          <w:szCs w:val="24"/>
        </w:rPr>
        <w:t xml:space="preserve"> Nr.4 „Palīgmateriāli”</w:t>
      </w:r>
      <w:r>
        <w:rPr>
          <w:rFonts w:ascii="Times New Roman" w:hAnsi="Times New Roman"/>
          <w:sz w:val="24"/>
          <w:szCs w:val="24"/>
        </w:rPr>
        <w:t xml:space="preserve"> iepirkuma līgumi tiks slēgti saskaņā ar i</w:t>
      </w:r>
      <w:r w:rsidR="007525FE">
        <w:rPr>
          <w:rFonts w:ascii="Times New Roman" w:hAnsi="Times New Roman"/>
          <w:sz w:val="24"/>
          <w:szCs w:val="24"/>
        </w:rPr>
        <w:t xml:space="preserve">esniegto pretendenta piedāvājumā norādīto </w:t>
      </w:r>
      <w:r w:rsidR="003340ED">
        <w:rPr>
          <w:rFonts w:ascii="Times New Roman" w:hAnsi="Times New Roman"/>
          <w:sz w:val="24"/>
          <w:szCs w:val="24"/>
        </w:rPr>
        <w:t>līgumcenu katrā iepirkuma daļā atsevišķi</w:t>
      </w:r>
      <w:r>
        <w:rPr>
          <w:rFonts w:ascii="Times New Roman" w:hAnsi="Times New Roman"/>
          <w:sz w:val="24"/>
          <w:szCs w:val="24"/>
        </w:rPr>
        <w:t xml:space="preserve">. </w:t>
      </w:r>
    </w:p>
    <w:p w:rsidR="00C156DB" w:rsidRDefault="00C156DB" w:rsidP="00C156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4.4. Iepirkuma daļā Nr.5 „Lamināts”</w:t>
      </w:r>
      <w:r w:rsidR="00A774EB" w:rsidRPr="00A774EB">
        <w:rPr>
          <w:rFonts w:ascii="Times New Roman" w:hAnsi="Times New Roman"/>
          <w:sz w:val="24"/>
          <w:szCs w:val="24"/>
        </w:rPr>
        <w:t xml:space="preserve"> iepirkuma līgum</w:t>
      </w:r>
      <w:r w:rsidR="00A774EB">
        <w:rPr>
          <w:rFonts w:ascii="Times New Roman" w:hAnsi="Times New Roman"/>
          <w:sz w:val="24"/>
          <w:szCs w:val="24"/>
        </w:rPr>
        <w:t>s</w:t>
      </w:r>
      <w:r w:rsidR="00A774EB" w:rsidRPr="00A774EB">
        <w:rPr>
          <w:rFonts w:ascii="Times New Roman" w:hAnsi="Times New Roman"/>
          <w:sz w:val="24"/>
          <w:szCs w:val="24"/>
        </w:rPr>
        <w:t xml:space="preserve"> tiks slēgt</w:t>
      </w:r>
      <w:r w:rsidR="00A774EB">
        <w:rPr>
          <w:rFonts w:ascii="Times New Roman" w:hAnsi="Times New Roman"/>
          <w:sz w:val="24"/>
          <w:szCs w:val="24"/>
        </w:rPr>
        <w:t>s</w:t>
      </w:r>
      <w:r w:rsidR="00A774EB" w:rsidRPr="00A774EB">
        <w:rPr>
          <w:rFonts w:ascii="Times New Roman" w:hAnsi="Times New Roman"/>
          <w:sz w:val="24"/>
          <w:szCs w:val="24"/>
        </w:rPr>
        <w:t xml:space="preserve"> par kopējo līguma summu, kas nav lielāka par EUR </w:t>
      </w:r>
      <w:r w:rsidR="00F17039">
        <w:rPr>
          <w:rFonts w:ascii="Times New Roman" w:hAnsi="Times New Roman"/>
          <w:sz w:val="24"/>
          <w:szCs w:val="24"/>
        </w:rPr>
        <w:t>6</w:t>
      </w:r>
      <w:r w:rsidR="00A774EB" w:rsidRPr="00A774EB">
        <w:rPr>
          <w:rFonts w:ascii="Times New Roman" w:hAnsi="Times New Roman"/>
          <w:sz w:val="24"/>
          <w:szCs w:val="24"/>
        </w:rPr>
        <w:t>000,00 (bez PVN)</w:t>
      </w:r>
      <w:r>
        <w:rPr>
          <w:rFonts w:ascii="Times New Roman" w:hAnsi="Times New Roman"/>
          <w:sz w:val="24"/>
          <w:szCs w:val="24"/>
        </w:rPr>
        <w:t xml:space="preserve"> un iepirkuma daļā Nr.6 „Furnitūra” iepirkuma līgum</w:t>
      </w:r>
      <w:r w:rsidR="00A774EB">
        <w:rPr>
          <w:rFonts w:ascii="Times New Roman" w:hAnsi="Times New Roman"/>
          <w:sz w:val="24"/>
          <w:szCs w:val="24"/>
        </w:rPr>
        <w:t>s</w:t>
      </w:r>
      <w:r>
        <w:rPr>
          <w:rFonts w:ascii="Times New Roman" w:hAnsi="Times New Roman"/>
          <w:sz w:val="24"/>
          <w:szCs w:val="24"/>
        </w:rPr>
        <w:t xml:space="preserve"> tiks slēgt</w:t>
      </w:r>
      <w:r w:rsidR="00A774EB">
        <w:rPr>
          <w:rFonts w:ascii="Times New Roman" w:hAnsi="Times New Roman"/>
          <w:sz w:val="24"/>
          <w:szCs w:val="24"/>
        </w:rPr>
        <w:t>s</w:t>
      </w:r>
      <w:r>
        <w:rPr>
          <w:rFonts w:ascii="Times New Roman" w:hAnsi="Times New Roman"/>
          <w:sz w:val="24"/>
          <w:szCs w:val="24"/>
        </w:rPr>
        <w:t xml:space="preserve"> par kopējo līguma summu, kas nav lielāka par EUR </w:t>
      </w:r>
      <w:r w:rsidR="00A774EB">
        <w:rPr>
          <w:rFonts w:ascii="Times New Roman" w:hAnsi="Times New Roman"/>
          <w:sz w:val="24"/>
          <w:szCs w:val="24"/>
        </w:rPr>
        <w:t>1</w:t>
      </w:r>
      <w:r>
        <w:rPr>
          <w:rFonts w:ascii="Times New Roman" w:hAnsi="Times New Roman"/>
          <w:sz w:val="24"/>
          <w:szCs w:val="24"/>
        </w:rPr>
        <w:t>000,00 (bez PVN).</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4.</w:t>
      </w:r>
      <w:r>
        <w:rPr>
          <w:rFonts w:ascii="Times New Roman" w:hAnsi="Times New Roman"/>
          <w:sz w:val="24"/>
          <w:szCs w:val="24"/>
        </w:rPr>
        <w:t>5</w:t>
      </w:r>
      <w:r w:rsidRPr="00295335">
        <w:rPr>
          <w:rFonts w:ascii="Times New Roman" w:hAnsi="Times New Roman"/>
          <w:sz w:val="24"/>
          <w:szCs w:val="24"/>
        </w:rPr>
        <w:t>.</w:t>
      </w:r>
      <w:r w:rsidRPr="00724E5D">
        <w:rPr>
          <w:rFonts w:ascii="Times New Roman" w:hAnsi="Times New Roman"/>
          <w:sz w:val="24"/>
          <w:szCs w:val="24"/>
        </w:rPr>
        <w:t xml:space="preserve"> </w:t>
      </w:r>
      <w:r w:rsidRPr="00092989">
        <w:rPr>
          <w:rFonts w:ascii="Times New Roman" w:hAnsi="Times New Roman"/>
          <w:b/>
          <w:sz w:val="24"/>
          <w:szCs w:val="24"/>
        </w:rPr>
        <w:t>Piedāvājumu var iesniegt par vienu vai vairākām iepirkumu daļām</w:t>
      </w:r>
      <w:r w:rsidR="00DA2289" w:rsidRPr="00092989">
        <w:rPr>
          <w:rFonts w:ascii="Times New Roman" w:hAnsi="Times New Roman"/>
          <w:b/>
          <w:sz w:val="24"/>
          <w:szCs w:val="24"/>
        </w:rPr>
        <w:t>, bet par visu daļās apjomu</w:t>
      </w:r>
      <w:r w:rsidRPr="00295335">
        <w:rPr>
          <w:rFonts w:ascii="Times New Roman" w:hAnsi="Times New Roman"/>
          <w:sz w:val="24"/>
          <w:szCs w:val="24"/>
        </w:rPr>
        <w:t>.</w:t>
      </w:r>
    </w:p>
    <w:p w:rsidR="00C156DB" w:rsidRPr="00504B08" w:rsidRDefault="00C156DB" w:rsidP="00C156DB">
      <w:pPr>
        <w:pStyle w:val="Sarakstarindkopa"/>
        <w:widowControl w:val="0"/>
        <w:numPr>
          <w:ilvl w:val="1"/>
          <w:numId w:val="29"/>
        </w:numPr>
        <w:autoSpaceDE w:val="0"/>
        <w:autoSpaceDN w:val="0"/>
        <w:adjustRightInd w:val="0"/>
        <w:spacing w:after="0" w:line="240" w:lineRule="auto"/>
        <w:jc w:val="both"/>
        <w:rPr>
          <w:rFonts w:ascii="Times New Roman" w:hAnsi="Times New Roman"/>
          <w:sz w:val="24"/>
          <w:szCs w:val="24"/>
        </w:rPr>
      </w:pPr>
      <w:r w:rsidRPr="00504B08">
        <w:rPr>
          <w:rFonts w:ascii="Times New Roman" w:hAnsi="Times New Roman"/>
          <w:sz w:val="24"/>
          <w:szCs w:val="24"/>
        </w:rPr>
        <w:t xml:space="preserve"> Pretendents var iesniegt tikai vienu piedāvājuma variantu.</w:t>
      </w:r>
    </w:p>
    <w:p w:rsidR="00C156DB" w:rsidRPr="00504B08" w:rsidRDefault="00C156DB" w:rsidP="00C156DB">
      <w:pPr>
        <w:pStyle w:val="Sarakstarindkopa"/>
        <w:widowControl w:val="0"/>
        <w:numPr>
          <w:ilvl w:val="1"/>
          <w:numId w:val="29"/>
        </w:numPr>
        <w:autoSpaceDE w:val="0"/>
        <w:autoSpaceDN w:val="0"/>
        <w:adjustRightInd w:val="0"/>
        <w:spacing w:after="0" w:line="240" w:lineRule="auto"/>
        <w:jc w:val="both"/>
        <w:rPr>
          <w:rFonts w:ascii="Times New Roman" w:hAnsi="Times New Roman"/>
          <w:sz w:val="24"/>
          <w:szCs w:val="24"/>
        </w:rPr>
      </w:pPr>
      <w:r w:rsidRPr="00504B08">
        <w:rPr>
          <w:rFonts w:ascii="Times New Roman" w:hAnsi="Times New Roman"/>
          <w:sz w:val="24"/>
          <w:szCs w:val="24"/>
        </w:rPr>
        <w:t>Piedāvājuma derīguma termiņš ir 60 dienas no iesniegšanas termiņa beigu datuma.</w:t>
      </w:r>
    </w:p>
    <w:p w:rsidR="00C156DB" w:rsidRPr="00EE7AEA" w:rsidRDefault="00C156DB" w:rsidP="00C156D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4.8. </w:t>
      </w:r>
      <w:r w:rsidRPr="00EE7AEA">
        <w:rPr>
          <w:rFonts w:ascii="Times New Roman" w:hAnsi="Times New Roman"/>
          <w:sz w:val="24"/>
          <w:szCs w:val="24"/>
        </w:rPr>
        <w:t>Precēm jābūt pieejamām preču izsniegšanas vietā vai jānodrošina preču piegāde darba dienās no plkst. 9:00 - 16:00.</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4.</w:t>
      </w:r>
      <w:r>
        <w:rPr>
          <w:rFonts w:ascii="Times New Roman" w:hAnsi="Times New Roman"/>
          <w:sz w:val="24"/>
          <w:szCs w:val="24"/>
        </w:rPr>
        <w:t>9</w:t>
      </w:r>
      <w:r w:rsidRPr="00295335">
        <w:rPr>
          <w:rFonts w:ascii="Times New Roman" w:hAnsi="Times New Roman"/>
          <w:sz w:val="24"/>
          <w:szCs w:val="24"/>
        </w:rPr>
        <w:t>.</w:t>
      </w:r>
      <w:r w:rsidRPr="00295335">
        <w:rPr>
          <w:rFonts w:ascii="Times New Roman" w:hAnsi="Times New Roman"/>
          <w:sz w:val="24"/>
          <w:szCs w:val="24"/>
        </w:rPr>
        <w:tab/>
        <w:t>Preču pasūtījum</w:t>
      </w:r>
      <w:r>
        <w:rPr>
          <w:rFonts w:ascii="Times New Roman" w:hAnsi="Times New Roman"/>
          <w:sz w:val="24"/>
          <w:szCs w:val="24"/>
        </w:rPr>
        <w:t>a</w:t>
      </w:r>
      <w:r w:rsidRPr="00295335">
        <w:rPr>
          <w:rFonts w:ascii="Times New Roman" w:hAnsi="Times New Roman"/>
          <w:sz w:val="24"/>
          <w:szCs w:val="24"/>
        </w:rPr>
        <w:t xml:space="preserve"> komplektēšanu un izsniegšanu vai piegādi </w:t>
      </w:r>
      <w:r>
        <w:rPr>
          <w:rFonts w:ascii="Times New Roman" w:hAnsi="Times New Roman"/>
          <w:sz w:val="24"/>
          <w:szCs w:val="24"/>
        </w:rPr>
        <w:t>jānodrošina</w:t>
      </w:r>
      <w:r w:rsidRPr="00295335">
        <w:rPr>
          <w:rFonts w:ascii="Times New Roman" w:hAnsi="Times New Roman"/>
          <w:sz w:val="24"/>
          <w:szCs w:val="24"/>
        </w:rPr>
        <w:t xml:space="preserve"> ne ilgāk kā </w:t>
      </w:r>
      <w:r w:rsidR="0048231F">
        <w:rPr>
          <w:rFonts w:ascii="Times New Roman" w:hAnsi="Times New Roman"/>
          <w:sz w:val="24"/>
          <w:szCs w:val="24"/>
        </w:rPr>
        <w:t>10</w:t>
      </w:r>
      <w:r>
        <w:rPr>
          <w:rFonts w:ascii="Times New Roman" w:hAnsi="Times New Roman"/>
          <w:sz w:val="24"/>
          <w:szCs w:val="24"/>
        </w:rPr>
        <w:t xml:space="preserve"> </w:t>
      </w:r>
      <w:r w:rsidRPr="00295335">
        <w:rPr>
          <w:rFonts w:ascii="Times New Roman" w:hAnsi="Times New Roman"/>
          <w:sz w:val="24"/>
          <w:szCs w:val="24"/>
        </w:rPr>
        <w:t>(</w:t>
      </w:r>
      <w:r w:rsidR="0048231F">
        <w:rPr>
          <w:rFonts w:ascii="Times New Roman" w:hAnsi="Times New Roman"/>
          <w:sz w:val="24"/>
          <w:szCs w:val="24"/>
        </w:rPr>
        <w:t>desmit</w:t>
      </w:r>
      <w:r w:rsidRPr="00295335">
        <w:rPr>
          <w:rFonts w:ascii="Times New Roman" w:hAnsi="Times New Roman"/>
          <w:sz w:val="24"/>
          <w:szCs w:val="24"/>
        </w:rPr>
        <w:t>) dienu laikā no pasūtījuma izdarīšanas dienas.</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4.</w:t>
      </w:r>
      <w:r>
        <w:rPr>
          <w:rFonts w:ascii="Times New Roman" w:hAnsi="Times New Roman"/>
          <w:sz w:val="24"/>
          <w:szCs w:val="24"/>
        </w:rPr>
        <w:t>10</w:t>
      </w:r>
      <w:r w:rsidRPr="00295335">
        <w:rPr>
          <w:rFonts w:ascii="Times New Roman" w:hAnsi="Times New Roman"/>
          <w:sz w:val="24"/>
          <w:szCs w:val="24"/>
        </w:rPr>
        <w:t>.</w:t>
      </w:r>
      <w:r w:rsidRPr="00295335">
        <w:rPr>
          <w:rFonts w:ascii="Times New Roman" w:hAnsi="Times New Roman"/>
          <w:sz w:val="24"/>
          <w:szCs w:val="24"/>
        </w:rPr>
        <w:tab/>
        <w:t xml:space="preserve">Nekvalitatīvas vai brāķētas preces apmaiņas termiņš ne vairāk kā </w:t>
      </w:r>
      <w:r>
        <w:rPr>
          <w:rFonts w:ascii="Times New Roman" w:hAnsi="Times New Roman"/>
          <w:sz w:val="24"/>
          <w:szCs w:val="24"/>
        </w:rPr>
        <w:t>3</w:t>
      </w:r>
      <w:r w:rsidRPr="00295335">
        <w:rPr>
          <w:rFonts w:ascii="Times New Roman" w:hAnsi="Times New Roman"/>
          <w:sz w:val="24"/>
          <w:szCs w:val="24"/>
        </w:rPr>
        <w:t xml:space="preserve"> (</w:t>
      </w:r>
      <w:r>
        <w:rPr>
          <w:rFonts w:ascii="Times New Roman" w:hAnsi="Times New Roman"/>
          <w:sz w:val="24"/>
          <w:szCs w:val="24"/>
        </w:rPr>
        <w:t>trīs</w:t>
      </w:r>
      <w:r w:rsidRPr="00295335">
        <w:rPr>
          <w:rFonts w:ascii="Times New Roman" w:hAnsi="Times New Roman"/>
          <w:sz w:val="24"/>
          <w:szCs w:val="24"/>
        </w:rPr>
        <w:t>) darba dienās</w:t>
      </w:r>
      <w:r>
        <w:rPr>
          <w:rFonts w:ascii="Times New Roman" w:hAnsi="Times New Roman"/>
          <w:sz w:val="24"/>
          <w:szCs w:val="24"/>
        </w:rPr>
        <w:t>.</w:t>
      </w:r>
    </w:p>
    <w:p w:rsidR="00C156DB" w:rsidRPr="00504B08" w:rsidRDefault="00C156DB" w:rsidP="00C156DB">
      <w:pPr>
        <w:pStyle w:val="Sarakstarindkopa"/>
        <w:widowControl w:val="0"/>
        <w:numPr>
          <w:ilvl w:val="1"/>
          <w:numId w:val="30"/>
        </w:numPr>
        <w:autoSpaceDE w:val="0"/>
        <w:autoSpaceDN w:val="0"/>
        <w:adjustRightInd w:val="0"/>
        <w:spacing w:after="0" w:line="240" w:lineRule="auto"/>
        <w:jc w:val="both"/>
        <w:rPr>
          <w:rFonts w:ascii="Times New Roman" w:hAnsi="Times New Roman"/>
          <w:sz w:val="24"/>
          <w:szCs w:val="24"/>
        </w:rPr>
      </w:pPr>
      <w:r w:rsidRPr="00504B08">
        <w:rPr>
          <w:rFonts w:ascii="Times New Roman" w:hAnsi="Times New Roman"/>
          <w:sz w:val="24"/>
          <w:szCs w:val="24"/>
        </w:rPr>
        <w:t xml:space="preserve">Līguma darbības termiņš </w:t>
      </w:r>
      <w:r w:rsidR="00DA2289">
        <w:rPr>
          <w:rFonts w:ascii="Times New Roman" w:hAnsi="Times New Roman"/>
          <w:sz w:val="24"/>
          <w:szCs w:val="24"/>
        </w:rPr>
        <w:t>24</w:t>
      </w:r>
      <w:r w:rsidRPr="00504B08">
        <w:rPr>
          <w:rFonts w:ascii="Times New Roman" w:hAnsi="Times New Roman"/>
          <w:sz w:val="24"/>
          <w:szCs w:val="24"/>
        </w:rPr>
        <w:t xml:space="preserve"> (div</w:t>
      </w:r>
      <w:r w:rsidR="00DA2289">
        <w:rPr>
          <w:rFonts w:ascii="Times New Roman" w:hAnsi="Times New Roman"/>
          <w:sz w:val="24"/>
          <w:szCs w:val="24"/>
        </w:rPr>
        <w:t>desmit četri</w:t>
      </w:r>
      <w:r w:rsidRPr="00504B08">
        <w:rPr>
          <w:rFonts w:ascii="Times New Roman" w:hAnsi="Times New Roman"/>
          <w:sz w:val="24"/>
          <w:szCs w:val="24"/>
        </w:rPr>
        <w:t>) mēneši vai līdz līgumcenas apguvei atkarībā no tā, kurš nosacījums iestājas pirmais.</w:t>
      </w:r>
    </w:p>
    <w:p w:rsidR="00C156DB" w:rsidRDefault="00C156DB" w:rsidP="00C156DB">
      <w:pPr>
        <w:pStyle w:val="Sarakstarindkopa"/>
        <w:widowControl w:val="0"/>
        <w:numPr>
          <w:ilvl w:val="1"/>
          <w:numId w:val="30"/>
        </w:numPr>
        <w:autoSpaceDE w:val="0"/>
        <w:autoSpaceDN w:val="0"/>
        <w:adjustRightInd w:val="0"/>
        <w:spacing w:after="0" w:line="240" w:lineRule="auto"/>
        <w:jc w:val="both"/>
        <w:rPr>
          <w:rFonts w:ascii="Times New Roman" w:hAnsi="Times New Roman"/>
          <w:sz w:val="24"/>
          <w:szCs w:val="24"/>
        </w:rPr>
      </w:pPr>
      <w:r w:rsidRPr="00504B08">
        <w:rPr>
          <w:rFonts w:ascii="Times New Roman" w:hAnsi="Times New Roman"/>
          <w:sz w:val="24"/>
          <w:szCs w:val="24"/>
        </w:rPr>
        <w:t>Apmaksa tiek veikta 30 (trīsdesmit) kalendāro dienu laikā pēc preču pavadzīmes abpusējas parakstīšanas dienas un preču saņemšanas.</w:t>
      </w:r>
    </w:p>
    <w:p w:rsidR="00C156DB" w:rsidRPr="00504B08" w:rsidRDefault="00C156DB" w:rsidP="0048231F">
      <w:pPr>
        <w:pStyle w:val="Sarakstarindkopa"/>
        <w:numPr>
          <w:ilvl w:val="1"/>
          <w:numId w:val="30"/>
        </w:numPr>
        <w:jc w:val="both"/>
        <w:rPr>
          <w:rFonts w:ascii="Times New Roman" w:hAnsi="Times New Roman"/>
          <w:sz w:val="24"/>
          <w:szCs w:val="24"/>
        </w:rPr>
      </w:pPr>
      <w:r w:rsidRPr="00504B08">
        <w:rPr>
          <w:rFonts w:ascii="Times New Roman" w:hAnsi="Times New Roman"/>
          <w:sz w:val="24"/>
          <w:szCs w:val="24"/>
        </w:rPr>
        <w:t>Visas tehniskajā specifikācijā (2.pielikums) minētās preču markas, nosaukumi un/vai to ražotāji ir minēti kā vēlamie, Pretendents drīkst piedāvāt attiecīgās preces analogus, kas atbilst minētas preces kvalitātes līmenim, pielietojumam, tehniskajiem parametriem</w:t>
      </w:r>
      <w:r w:rsidR="00337E9F">
        <w:rPr>
          <w:rFonts w:ascii="Times New Roman" w:hAnsi="Times New Roman"/>
          <w:sz w:val="24"/>
          <w:szCs w:val="24"/>
        </w:rPr>
        <w:t xml:space="preserve"> (tai skaitā vēlamais izmērs var atšķirties līdz 30% no tehniskajā specifikācijā norādītā materiālu izmēra)</w:t>
      </w:r>
      <w:r w:rsidRPr="00504B08">
        <w:rPr>
          <w:rFonts w:ascii="Times New Roman" w:hAnsi="Times New Roman"/>
          <w:sz w:val="24"/>
          <w:szCs w:val="24"/>
        </w:rPr>
        <w:t xml:space="preserve"> u.c. preces raksturojošām īpašībām.</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5.</w:t>
      </w:r>
      <w:r w:rsidRPr="00295335">
        <w:rPr>
          <w:rFonts w:ascii="Times New Roman" w:hAnsi="Times New Roman"/>
          <w:sz w:val="24"/>
          <w:szCs w:val="24"/>
        </w:rPr>
        <w:tab/>
      </w:r>
      <w:r w:rsidRPr="00295335">
        <w:rPr>
          <w:rFonts w:ascii="Times New Roman" w:hAnsi="Times New Roman"/>
          <w:b/>
          <w:bCs/>
          <w:sz w:val="24"/>
          <w:szCs w:val="24"/>
        </w:rPr>
        <w:t>Piedāvājuma iesniegšanas vieta un laiks</w:t>
      </w:r>
    </w:p>
    <w:p w:rsidR="00C156DB" w:rsidRPr="00295335" w:rsidRDefault="00C156DB" w:rsidP="00C156D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Pasūtītājs nodrošina brīvu un tiešu elektronisko pieeju nolikumam, visiem papildus nepieciešamajiem dokumentiem un aktuālākai informācijai mājas lapā internetā </w:t>
      </w:r>
      <w:hyperlink r:id="rId9" w:history="1">
        <w:r w:rsidRPr="00794AC7">
          <w:rPr>
            <w:rStyle w:val="Hipersaite"/>
            <w:rFonts w:ascii="Times New Roman" w:hAnsi="Times New Roman"/>
            <w:b/>
            <w:bCs/>
            <w:sz w:val="24"/>
            <w:szCs w:val="24"/>
          </w:rPr>
          <w:t>www.</w:t>
        </w:r>
        <w:r w:rsidR="00A774EB">
          <w:rPr>
            <w:rStyle w:val="Hipersaite"/>
            <w:rFonts w:ascii="Times New Roman" w:hAnsi="Times New Roman"/>
            <w:b/>
            <w:bCs/>
            <w:sz w:val="24"/>
            <w:szCs w:val="24"/>
          </w:rPr>
          <w:t>rezeknestehnikums.lv</w:t>
        </w:r>
      </w:hyperlink>
      <w:r w:rsidRPr="00295335">
        <w:rPr>
          <w:rFonts w:ascii="Times New Roman" w:hAnsi="Times New Roman"/>
          <w:b/>
          <w:bCs/>
          <w:sz w:val="24"/>
          <w:szCs w:val="24"/>
        </w:rPr>
        <w:t xml:space="preserve"> </w:t>
      </w:r>
      <w:r w:rsidRPr="00295335">
        <w:rPr>
          <w:rFonts w:ascii="Times New Roman" w:hAnsi="Times New Roman"/>
          <w:sz w:val="24"/>
          <w:szCs w:val="24"/>
        </w:rPr>
        <w:t>sadaļā „</w:t>
      </w:r>
      <w:r w:rsidR="00DA2289">
        <w:rPr>
          <w:rFonts w:ascii="Times New Roman" w:hAnsi="Times New Roman"/>
          <w:sz w:val="24"/>
          <w:szCs w:val="24"/>
        </w:rPr>
        <w:t>Tehnikums</w:t>
      </w:r>
      <w:r>
        <w:rPr>
          <w:rFonts w:ascii="Times New Roman" w:hAnsi="Times New Roman"/>
          <w:sz w:val="24"/>
          <w:szCs w:val="24"/>
        </w:rPr>
        <w:t>/Iepirkumi".</w:t>
      </w:r>
    </w:p>
    <w:p w:rsidR="00B1480E" w:rsidRDefault="00B1480E" w:rsidP="00C156D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B1480E">
        <w:rPr>
          <w:rFonts w:ascii="Times New Roman" w:hAnsi="Times New Roman"/>
          <w:sz w:val="24"/>
          <w:szCs w:val="24"/>
        </w:rPr>
        <w:t xml:space="preserve">Ja </w:t>
      </w:r>
      <w:r>
        <w:rPr>
          <w:rFonts w:ascii="Times New Roman" w:hAnsi="Times New Roman"/>
          <w:sz w:val="24"/>
          <w:szCs w:val="24"/>
        </w:rPr>
        <w:t>Pretendents</w:t>
      </w:r>
      <w:r w:rsidRPr="00B1480E">
        <w:rPr>
          <w:rFonts w:ascii="Times New Roman" w:hAnsi="Times New Roman"/>
          <w:sz w:val="24"/>
          <w:szCs w:val="24"/>
        </w:rPr>
        <w:t xml:space="preserve"> ir laikus pieprasījis papildu informāciju par iepirkuma nolikumā iekļautajām prasībām, pasūtītājs to sniedz </w:t>
      </w:r>
      <w:r w:rsidR="00956E42">
        <w:rPr>
          <w:rFonts w:ascii="Times New Roman" w:hAnsi="Times New Roman"/>
          <w:sz w:val="24"/>
          <w:szCs w:val="24"/>
        </w:rPr>
        <w:t>3 (</w:t>
      </w:r>
      <w:r w:rsidRPr="00B1480E">
        <w:rPr>
          <w:rFonts w:ascii="Times New Roman" w:hAnsi="Times New Roman"/>
          <w:sz w:val="24"/>
          <w:szCs w:val="24"/>
        </w:rPr>
        <w:t>tr</w:t>
      </w:r>
      <w:r w:rsidR="00956E42">
        <w:rPr>
          <w:rFonts w:ascii="Times New Roman" w:hAnsi="Times New Roman"/>
          <w:sz w:val="24"/>
          <w:szCs w:val="24"/>
        </w:rPr>
        <w:t>īs)</w:t>
      </w:r>
      <w:r w:rsidRPr="00B1480E">
        <w:rPr>
          <w:rFonts w:ascii="Times New Roman" w:hAnsi="Times New Roman"/>
          <w:sz w:val="24"/>
          <w:szCs w:val="24"/>
        </w:rPr>
        <w:t xml:space="preserve"> darbdienu laikā, bet ne vēlāk kā </w:t>
      </w:r>
      <w:r>
        <w:rPr>
          <w:rFonts w:ascii="Times New Roman" w:hAnsi="Times New Roman"/>
          <w:sz w:val="24"/>
          <w:szCs w:val="24"/>
        </w:rPr>
        <w:t>4 (</w:t>
      </w:r>
      <w:r w:rsidRPr="00B1480E">
        <w:rPr>
          <w:rFonts w:ascii="Times New Roman" w:hAnsi="Times New Roman"/>
          <w:sz w:val="24"/>
          <w:szCs w:val="24"/>
        </w:rPr>
        <w:t>četras</w:t>
      </w:r>
      <w:r>
        <w:rPr>
          <w:rFonts w:ascii="Times New Roman" w:hAnsi="Times New Roman"/>
          <w:sz w:val="24"/>
          <w:szCs w:val="24"/>
        </w:rPr>
        <w:t>)</w:t>
      </w:r>
      <w:r w:rsidRPr="00B1480E">
        <w:rPr>
          <w:rFonts w:ascii="Times New Roman" w:hAnsi="Times New Roman"/>
          <w:sz w:val="24"/>
          <w:szCs w:val="24"/>
        </w:rPr>
        <w:t xml:space="preserve"> dienas pirms piedāvājumu iesniegšanas termiņa beigām. Papildu informāciju pasūtītājs </w:t>
      </w:r>
      <w:proofErr w:type="spellStart"/>
      <w:r w:rsidRPr="00B1480E">
        <w:rPr>
          <w:rFonts w:ascii="Times New Roman" w:hAnsi="Times New Roman"/>
          <w:sz w:val="24"/>
          <w:szCs w:val="24"/>
        </w:rPr>
        <w:t>nosūta</w:t>
      </w:r>
      <w:proofErr w:type="spellEnd"/>
      <w:r w:rsidRPr="00B1480E">
        <w:rPr>
          <w:rFonts w:ascii="Times New Roman" w:hAnsi="Times New Roman"/>
          <w:sz w:val="24"/>
          <w:szCs w:val="24"/>
        </w:rPr>
        <w:t xml:space="preserve"> </w:t>
      </w:r>
      <w:r>
        <w:rPr>
          <w:rFonts w:ascii="Times New Roman" w:hAnsi="Times New Roman"/>
          <w:sz w:val="24"/>
          <w:szCs w:val="24"/>
        </w:rPr>
        <w:t>Pretendentam</w:t>
      </w:r>
      <w:r w:rsidRPr="00B1480E">
        <w:rPr>
          <w:rFonts w:ascii="Times New Roman" w:hAnsi="Times New Roman"/>
          <w:sz w:val="24"/>
          <w:szCs w:val="24"/>
        </w:rPr>
        <w:t>, kas uzdevis jautājumu, un vienlaikus ievieto šo informāciju vietā, kur ir pieejams iepirkuma nolikums, norādot arī uzdoto jautājumu</w:t>
      </w:r>
      <w:r>
        <w:rPr>
          <w:rFonts w:ascii="Times New Roman" w:hAnsi="Times New Roman"/>
          <w:sz w:val="24"/>
          <w:szCs w:val="24"/>
        </w:rPr>
        <w:t xml:space="preserve">. </w:t>
      </w:r>
    </w:p>
    <w:p w:rsidR="00C156DB" w:rsidRPr="00295335" w:rsidRDefault="00C156DB" w:rsidP="00B1480E">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Pretendents apņemas sekot līdzi turpmākajām iepirkuma komisijas sniegtajām atbildēm uz ieinteresēto piegādātāju jautājumiem, kas tiks publicētas interneta mājas lapā.</w:t>
      </w:r>
    </w:p>
    <w:p w:rsidR="00C156DB" w:rsidRPr="00B601B3" w:rsidRDefault="00C156DB" w:rsidP="00C156DB">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Piegādātājiem piedāvājumi jāiesniedz </w:t>
      </w:r>
      <w:r w:rsidRPr="00FC419D">
        <w:rPr>
          <w:rFonts w:ascii="Times New Roman" w:hAnsi="Times New Roman"/>
          <w:sz w:val="24"/>
          <w:szCs w:val="24"/>
        </w:rPr>
        <w:t xml:space="preserve">ne vēlāk kā </w:t>
      </w:r>
      <w:r w:rsidRPr="00DA2289">
        <w:rPr>
          <w:rFonts w:ascii="Times New Roman" w:hAnsi="Times New Roman"/>
          <w:b/>
          <w:sz w:val="24"/>
          <w:szCs w:val="24"/>
          <w:highlight w:val="yellow"/>
        </w:rPr>
        <w:t>līdz 201</w:t>
      </w:r>
      <w:r w:rsidR="00DA2289" w:rsidRPr="00DA2289">
        <w:rPr>
          <w:rFonts w:ascii="Times New Roman" w:hAnsi="Times New Roman"/>
          <w:b/>
          <w:sz w:val="24"/>
          <w:szCs w:val="24"/>
          <w:highlight w:val="yellow"/>
        </w:rPr>
        <w:t>7</w:t>
      </w:r>
      <w:r w:rsidRPr="00DA2289">
        <w:rPr>
          <w:rFonts w:ascii="Times New Roman" w:hAnsi="Times New Roman"/>
          <w:b/>
          <w:sz w:val="24"/>
          <w:szCs w:val="24"/>
          <w:highlight w:val="yellow"/>
        </w:rPr>
        <w:t xml:space="preserve">.gada </w:t>
      </w:r>
      <w:r w:rsidR="00422685">
        <w:rPr>
          <w:rFonts w:ascii="Times New Roman" w:hAnsi="Times New Roman"/>
          <w:b/>
          <w:sz w:val="24"/>
          <w:szCs w:val="24"/>
          <w:highlight w:val="yellow"/>
        </w:rPr>
        <w:t>7</w:t>
      </w:r>
      <w:r w:rsidRPr="00DA2289">
        <w:rPr>
          <w:rFonts w:ascii="Times New Roman" w:hAnsi="Times New Roman"/>
          <w:b/>
          <w:sz w:val="24"/>
          <w:szCs w:val="24"/>
          <w:highlight w:val="yellow"/>
        </w:rPr>
        <w:t xml:space="preserve">. </w:t>
      </w:r>
      <w:r w:rsidR="00422685">
        <w:rPr>
          <w:rFonts w:ascii="Times New Roman" w:hAnsi="Times New Roman"/>
          <w:b/>
          <w:sz w:val="24"/>
          <w:szCs w:val="24"/>
          <w:highlight w:val="yellow"/>
        </w:rPr>
        <w:t>novembrim</w:t>
      </w:r>
      <w:r w:rsidRPr="00DA2289">
        <w:rPr>
          <w:rFonts w:ascii="Times New Roman" w:hAnsi="Times New Roman"/>
          <w:b/>
          <w:sz w:val="24"/>
          <w:szCs w:val="24"/>
          <w:highlight w:val="yellow"/>
        </w:rPr>
        <w:t xml:space="preserve"> plkst.1</w:t>
      </w:r>
      <w:r w:rsidR="00DA2289" w:rsidRPr="00DA2289">
        <w:rPr>
          <w:rFonts w:ascii="Times New Roman" w:hAnsi="Times New Roman"/>
          <w:b/>
          <w:sz w:val="24"/>
          <w:szCs w:val="24"/>
          <w:highlight w:val="yellow"/>
        </w:rPr>
        <w:t>0</w:t>
      </w:r>
      <w:r w:rsidRPr="00DA2289">
        <w:rPr>
          <w:rFonts w:ascii="Times New Roman" w:hAnsi="Times New Roman"/>
          <w:b/>
          <w:sz w:val="24"/>
          <w:szCs w:val="24"/>
          <w:highlight w:val="yellow"/>
        </w:rPr>
        <w:t>.00</w:t>
      </w:r>
      <w:r w:rsidRPr="00B601B3">
        <w:rPr>
          <w:rFonts w:ascii="Times New Roman" w:hAnsi="Times New Roman"/>
          <w:b/>
          <w:sz w:val="24"/>
          <w:szCs w:val="24"/>
        </w:rPr>
        <w:t xml:space="preserve"> </w:t>
      </w:r>
      <w:r w:rsidR="00A774EB">
        <w:rPr>
          <w:rFonts w:ascii="Times New Roman" w:hAnsi="Times New Roman"/>
          <w:sz w:val="24"/>
          <w:szCs w:val="24"/>
        </w:rPr>
        <w:t>Rēzeknes tehnikumā</w:t>
      </w:r>
      <w:r w:rsidRPr="00B601B3">
        <w:rPr>
          <w:rFonts w:ascii="Times New Roman" w:hAnsi="Times New Roman"/>
          <w:sz w:val="24"/>
          <w:szCs w:val="24"/>
        </w:rPr>
        <w:t xml:space="preserve"> </w:t>
      </w:r>
      <w:r w:rsidR="00DA2289">
        <w:rPr>
          <w:rFonts w:ascii="Times New Roman" w:hAnsi="Times New Roman"/>
          <w:b/>
          <w:sz w:val="24"/>
          <w:szCs w:val="24"/>
        </w:rPr>
        <w:t>Varoņu ielā 11a</w:t>
      </w:r>
      <w:r w:rsidRPr="00B601B3">
        <w:rPr>
          <w:rFonts w:ascii="Times New Roman" w:hAnsi="Times New Roman"/>
          <w:b/>
          <w:sz w:val="24"/>
          <w:szCs w:val="24"/>
        </w:rPr>
        <w:t xml:space="preserve"> Rēzekn</w:t>
      </w:r>
      <w:r w:rsidR="00DA2289">
        <w:rPr>
          <w:rFonts w:ascii="Times New Roman" w:hAnsi="Times New Roman"/>
          <w:b/>
          <w:sz w:val="24"/>
          <w:szCs w:val="24"/>
        </w:rPr>
        <w:t>ē</w:t>
      </w:r>
      <w:r w:rsidRPr="00B601B3">
        <w:rPr>
          <w:rFonts w:ascii="Times New Roman" w:hAnsi="Times New Roman"/>
          <w:b/>
          <w:sz w:val="24"/>
          <w:szCs w:val="24"/>
        </w:rPr>
        <w:t>, LV-460</w:t>
      </w:r>
      <w:r w:rsidR="00DA2289">
        <w:rPr>
          <w:rFonts w:ascii="Times New Roman" w:hAnsi="Times New Roman"/>
          <w:b/>
          <w:sz w:val="24"/>
          <w:szCs w:val="24"/>
        </w:rPr>
        <w:t>4</w:t>
      </w:r>
      <w:r w:rsidRPr="00B601B3">
        <w:rPr>
          <w:rFonts w:ascii="Times New Roman" w:hAnsi="Times New Roman"/>
          <w:sz w:val="24"/>
          <w:szCs w:val="24"/>
        </w:rPr>
        <w:t>,</w:t>
      </w:r>
      <w:r w:rsidR="00422685">
        <w:rPr>
          <w:rFonts w:ascii="Times New Roman" w:hAnsi="Times New Roman"/>
          <w:sz w:val="24"/>
          <w:szCs w:val="24"/>
        </w:rPr>
        <w:t xml:space="preserve"> </w:t>
      </w:r>
      <w:r w:rsidRPr="00B601B3">
        <w:rPr>
          <w:rFonts w:ascii="Times New Roman" w:hAnsi="Times New Roman"/>
          <w:sz w:val="24"/>
          <w:szCs w:val="24"/>
        </w:rPr>
        <w:t xml:space="preserve">piedāvājumus iesniedzot personīgi </w:t>
      </w:r>
      <w:r w:rsidR="00422685">
        <w:rPr>
          <w:rFonts w:ascii="Times New Roman" w:hAnsi="Times New Roman"/>
          <w:sz w:val="24"/>
          <w:szCs w:val="24"/>
        </w:rPr>
        <w:t xml:space="preserve">– </w:t>
      </w:r>
      <w:r w:rsidR="00422685" w:rsidRPr="00422685">
        <w:rPr>
          <w:rFonts w:ascii="Times New Roman" w:hAnsi="Times New Roman"/>
          <w:b/>
          <w:sz w:val="24"/>
          <w:szCs w:val="24"/>
        </w:rPr>
        <w:t>to iesniedz 2.stāvā 201.kab., Lietvedībā</w:t>
      </w:r>
      <w:r w:rsidR="00422685">
        <w:rPr>
          <w:rFonts w:ascii="Times New Roman" w:hAnsi="Times New Roman"/>
          <w:sz w:val="24"/>
          <w:szCs w:val="24"/>
        </w:rPr>
        <w:t xml:space="preserve">, </w:t>
      </w:r>
      <w:r w:rsidRPr="00B601B3">
        <w:rPr>
          <w:rFonts w:ascii="Times New Roman" w:hAnsi="Times New Roman"/>
          <w:sz w:val="24"/>
          <w:szCs w:val="24"/>
        </w:rPr>
        <w:t>vai atsūtot pa pastu. Pasta sūtījumam jābūt saņemtam šajā punktā norādītajā adresē līdz šajā punktā minētajam termiņam. Iesniegtie piedāvājumi ir Pasūtītāja īpašums.</w:t>
      </w:r>
    </w:p>
    <w:p w:rsidR="00C156DB" w:rsidRPr="00B601B3" w:rsidRDefault="00C156DB" w:rsidP="00C156DB">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B601B3">
        <w:rPr>
          <w:rFonts w:ascii="Times New Roman" w:hAnsi="Times New Roman"/>
          <w:sz w:val="24"/>
          <w:szCs w:val="24"/>
        </w:rPr>
        <w:t>Dokumenti jāiesniedz slēgtā, aizzīmogotā iesaiņojumā, uz iesaiņojuma jānorāda:</w:t>
      </w:r>
    </w:p>
    <w:p w:rsidR="00C156DB" w:rsidRPr="00B601B3" w:rsidRDefault="00C156DB" w:rsidP="00C156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B601B3">
        <w:rPr>
          <w:rFonts w:ascii="Times New Roman" w:hAnsi="Times New Roman"/>
          <w:b/>
          <w:sz w:val="24"/>
          <w:szCs w:val="24"/>
        </w:rPr>
        <w:t>pretendenta nosaukums</w:t>
      </w:r>
    </w:p>
    <w:p w:rsidR="00C156DB" w:rsidRPr="00B601B3" w:rsidRDefault="00C156DB" w:rsidP="00C156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sz w:val="24"/>
          <w:szCs w:val="24"/>
        </w:rPr>
      </w:pPr>
      <w:r w:rsidRPr="00B601B3">
        <w:rPr>
          <w:rFonts w:ascii="Times New Roman" w:hAnsi="Times New Roman"/>
          <w:b/>
          <w:sz w:val="24"/>
          <w:szCs w:val="24"/>
        </w:rPr>
        <w:t>adrese, e-pasts, tālruņa/ faksa Nr.</w:t>
      </w:r>
    </w:p>
    <w:p w:rsidR="00C156DB" w:rsidRPr="00B601B3" w:rsidRDefault="00C156DB" w:rsidP="00C156D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rsidR="00C156DB" w:rsidRPr="00B601B3" w:rsidRDefault="00A774EB" w:rsidP="00C156DB">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sz w:val="24"/>
          <w:szCs w:val="24"/>
        </w:rPr>
      </w:pPr>
      <w:r>
        <w:rPr>
          <w:rFonts w:ascii="Times New Roman" w:hAnsi="Times New Roman"/>
          <w:b/>
          <w:sz w:val="24"/>
          <w:szCs w:val="24"/>
        </w:rPr>
        <w:t>Rēzeknes tehnikumam</w:t>
      </w:r>
    </w:p>
    <w:p w:rsidR="00C156DB" w:rsidRPr="00B601B3" w:rsidRDefault="00C156DB" w:rsidP="00DA2289">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b/>
          <w:i/>
          <w:sz w:val="24"/>
          <w:szCs w:val="24"/>
        </w:rPr>
      </w:pPr>
      <w:r w:rsidRPr="00B601B3">
        <w:rPr>
          <w:rFonts w:ascii="Times New Roman" w:hAnsi="Times New Roman"/>
          <w:i/>
          <w:sz w:val="24"/>
          <w:szCs w:val="24"/>
        </w:rPr>
        <w:t>Piegādes adrese:</w:t>
      </w:r>
      <w:r w:rsidR="00DA2289" w:rsidRPr="00DA2289">
        <w:rPr>
          <w:rFonts w:ascii="Times New Roman" w:hAnsi="Times New Roman"/>
          <w:b/>
          <w:sz w:val="24"/>
          <w:szCs w:val="24"/>
        </w:rPr>
        <w:t xml:space="preserve"> </w:t>
      </w:r>
      <w:r w:rsidR="00DA2289" w:rsidRPr="00DA2289">
        <w:rPr>
          <w:rFonts w:ascii="Times New Roman" w:hAnsi="Times New Roman"/>
          <w:b/>
          <w:i/>
          <w:sz w:val="24"/>
          <w:szCs w:val="24"/>
        </w:rPr>
        <w:t>Varoņu ielā 11a Rēzeknē, LV-4604</w:t>
      </w:r>
      <w:r w:rsidRPr="00B601B3">
        <w:rPr>
          <w:rFonts w:ascii="Times New Roman" w:hAnsi="Times New Roman"/>
          <w:i/>
          <w:sz w:val="24"/>
          <w:szCs w:val="24"/>
        </w:rPr>
        <w:t xml:space="preserve"> </w:t>
      </w:r>
    </w:p>
    <w:p w:rsidR="00C156DB" w:rsidRPr="00B601B3" w:rsidRDefault="00C156DB" w:rsidP="00C156D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p>
    <w:p w:rsidR="00C156DB" w:rsidRPr="00B601B3" w:rsidRDefault="00C156DB" w:rsidP="00C156D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sz w:val="24"/>
          <w:szCs w:val="24"/>
        </w:rPr>
      </w:pPr>
      <w:r w:rsidRPr="00B601B3">
        <w:rPr>
          <w:rFonts w:ascii="Times New Roman" w:hAnsi="Times New Roman"/>
          <w:bCs/>
          <w:sz w:val="24"/>
          <w:szCs w:val="24"/>
        </w:rPr>
        <w:t>Piedāvājums iepirkumam</w:t>
      </w:r>
    </w:p>
    <w:p w:rsidR="00C156DB" w:rsidRPr="00B601B3" w:rsidRDefault="00C156DB" w:rsidP="001C6C3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 w:val="24"/>
          <w:szCs w:val="24"/>
        </w:rPr>
      </w:pPr>
      <w:r w:rsidRPr="00B601B3">
        <w:rPr>
          <w:rFonts w:ascii="Times New Roman" w:hAnsi="Times New Roman"/>
          <w:b/>
          <w:bCs/>
          <w:sz w:val="24"/>
          <w:szCs w:val="24"/>
        </w:rPr>
        <w:t>„</w:t>
      </w:r>
      <w:r w:rsidR="001C6C3D" w:rsidRPr="001C6C3D">
        <w:rPr>
          <w:rFonts w:ascii="Times New Roman" w:hAnsi="Times New Roman"/>
          <w:b/>
          <w:bCs/>
          <w:sz w:val="24"/>
          <w:szCs w:val="24"/>
        </w:rPr>
        <w:t>Materiālu piegāde Mēbeļu galdnieka specialitātes praktisko mācību nodrošināšanai</w:t>
      </w:r>
      <w:r w:rsidRPr="00B601B3">
        <w:rPr>
          <w:rFonts w:ascii="Times New Roman" w:hAnsi="Times New Roman"/>
          <w:b/>
          <w:bCs/>
          <w:sz w:val="24"/>
          <w:szCs w:val="24"/>
        </w:rPr>
        <w:t>”</w:t>
      </w:r>
    </w:p>
    <w:p w:rsidR="00C156DB" w:rsidRPr="00B601B3" w:rsidRDefault="00C156DB" w:rsidP="00C156D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rPr>
      </w:pPr>
      <w:r w:rsidRPr="00B601B3">
        <w:rPr>
          <w:rFonts w:ascii="Times New Roman" w:hAnsi="Times New Roman"/>
          <w:bCs/>
          <w:sz w:val="24"/>
          <w:szCs w:val="24"/>
        </w:rPr>
        <w:t xml:space="preserve">Identifikācijas numurs </w:t>
      </w:r>
      <w:r w:rsidR="00A774EB">
        <w:rPr>
          <w:rFonts w:ascii="Times New Roman" w:hAnsi="Times New Roman"/>
          <w:bCs/>
          <w:sz w:val="24"/>
          <w:szCs w:val="24"/>
        </w:rPr>
        <w:t>RT201</w:t>
      </w:r>
      <w:r w:rsidR="00DA2289">
        <w:rPr>
          <w:rFonts w:ascii="Times New Roman" w:hAnsi="Times New Roman"/>
          <w:bCs/>
          <w:sz w:val="24"/>
          <w:szCs w:val="24"/>
        </w:rPr>
        <w:t>7/11</w:t>
      </w:r>
    </w:p>
    <w:p w:rsidR="00C156DB" w:rsidRPr="00B971EA" w:rsidRDefault="00C156DB" w:rsidP="00C156DB">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4507AB">
        <w:rPr>
          <w:rFonts w:ascii="Times New Roman" w:hAnsi="Times New Roman"/>
          <w:b/>
          <w:sz w:val="24"/>
          <w:szCs w:val="24"/>
        </w:rPr>
        <w:t xml:space="preserve">Neatvērt līdz </w:t>
      </w:r>
      <w:r w:rsidRPr="00DA2289">
        <w:rPr>
          <w:rFonts w:ascii="Times New Roman" w:hAnsi="Times New Roman"/>
          <w:b/>
          <w:sz w:val="24"/>
          <w:szCs w:val="24"/>
          <w:highlight w:val="yellow"/>
        </w:rPr>
        <w:t>201</w:t>
      </w:r>
      <w:r w:rsidR="00DA2289" w:rsidRPr="00DA2289">
        <w:rPr>
          <w:rFonts w:ascii="Times New Roman" w:hAnsi="Times New Roman"/>
          <w:b/>
          <w:sz w:val="24"/>
          <w:szCs w:val="24"/>
          <w:highlight w:val="yellow"/>
        </w:rPr>
        <w:t>7</w:t>
      </w:r>
      <w:r w:rsidRPr="00DA2289">
        <w:rPr>
          <w:rFonts w:ascii="Times New Roman" w:hAnsi="Times New Roman"/>
          <w:b/>
          <w:sz w:val="24"/>
          <w:szCs w:val="24"/>
          <w:highlight w:val="yellow"/>
        </w:rPr>
        <w:t xml:space="preserve">.gada </w:t>
      </w:r>
      <w:r w:rsidR="00422685">
        <w:rPr>
          <w:rFonts w:ascii="Times New Roman" w:hAnsi="Times New Roman"/>
          <w:b/>
          <w:sz w:val="24"/>
          <w:szCs w:val="24"/>
          <w:highlight w:val="yellow"/>
        </w:rPr>
        <w:t>7</w:t>
      </w:r>
      <w:r w:rsidRPr="00DA2289">
        <w:rPr>
          <w:rFonts w:ascii="Times New Roman" w:hAnsi="Times New Roman"/>
          <w:b/>
          <w:sz w:val="24"/>
          <w:szCs w:val="24"/>
          <w:highlight w:val="yellow"/>
        </w:rPr>
        <w:t xml:space="preserve">. </w:t>
      </w:r>
      <w:r w:rsidR="00422685">
        <w:rPr>
          <w:rFonts w:ascii="Times New Roman" w:hAnsi="Times New Roman"/>
          <w:b/>
          <w:sz w:val="24"/>
          <w:szCs w:val="24"/>
          <w:highlight w:val="yellow"/>
        </w:rPr>
        <w:t xml:space="preserve">novembrim, </w:t>
      </w:r>
      <w:r w:rsidRPr="00DA2289">
        <w:rPr>
          <w:rFonts w:ascii="Times New Roman" w:hAnsi="Times New Roman"/>
          <w:b/>
          <w:sz w:val="24"/>
          <w:szCs w:val="24"/>
          <w:highlight w:val="yellow"/>
        </w:rPr>
        <w:t>plkst.1</w:t>
      </w:r>
      <w:r w:rsidR="00DA2289" w:rsidRPr="00DA2289">
        <w:rPr>
          <w:rFonts w:ascii="Times New Roman" w:hAnsi="Times New Roman"/>
          <w:b/>
          <w:sz w:val="24"/>
          <w:szCs w:val="24"/>
          <w:highlight w:val="yellow"/>
        </w:rPr>
        <w:t>0</w:t>
      </w:r>
      <w:r w:rsidRPr="00DA2289">
        <w:rPr>
          <w:rFonts w:ascii="Times New Roman" w:hAnsi="Times New Roman"/>
          <w:b/>
          <w:sz w:val="24"/>
          <w:szCs w:val="24"/>
          <w:highlight w:val="yellow"/>
        </w:rPr>
        <w:t>.00</w:t>
      </w:r>
      <w:r w:rsidRPr="00DA2289">
        <w:rPr>
          <w:rFonts w:ascii="Times New Roman" w:hAnsi="Times New Roman"/>
          <w:sz w:val="24"/>
          <w:szCs w:val="24"/>
          <w:highlight w:val="yellow"/>
        </w:rPr>
        <w:t>.</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lastRenderedPageBreak/>
        <w:t>5.5.</w:t>
      </w:r>
      <w:r w:rsidRPr="00295335">
        <w:rPr>
          <w:rFonts w:ascii="Times New Roman" w:hAnsi="Times New Roman"/>
          <w:sz w:val="24"/>
          <w:szCs w:val="24"/>
        </w:rPr>
        <w:tab/>
        <w:t>Piedāvājumu, kas iesniegts pēc piedāvājumu iesniegšanas termiņa beigām vai kura ārējais</w:t>
      </w:r>
      <w:r w:rsidRPr="00295335">
        <w:rPr>
          <w:rFonts w:ascii="Times New Roman" w:hAnsi="Times New Roman"/>
          <w:sz w:val="24"/>
          <w:szCs w:val="24"/>
        </w:rPr>
        <w:br/>
        <w:t>iepakojums nenodrošina to, lai piedāvājumā iekļautā informācija nebūtu pieejama līdz</w:t>
      </w:r>
      <w:r w:rsidRPr="00295335">
        <w:rPr>
          <w:rFonts w:ascii="Times New Roman" w:hAnsi="Times New Roman"/>
          <w:sz w:val="24"/>
          <w:szCs w:val="24"/>
        </w:rPr>
        <w:br/>
        <w:t>piedāvājumu atvēršanai, Pasūtītājs neizskatīta un atdod vai nosūta atpakaļ pretendentam.</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6.</w:t>
      </w:r>
      <w:r w:rsidRPr="00295335">
        <w:rPr>
          <w:rFonts w:ascii="Times New Roman" w:hAnsi="Times New Roman"/>
          <w:sz w:val="24"/>
          <w:szCs w:val="24"/>
        </w:rPr>
        <w:tab/>
      </w:r>
      <w:r w:rsidRPr="00295335">
        <w:rPr>
          <w:rFonts w:ascii="Times New Roman" w:hAnsi="Times New Roman"/>
          <w:b/>
          <w:bCs/>
          <w:sz w:val="24"/>
          <w:szCs w:val="24"/>
        </w:rPr>
        <w:t>Piedāvājuma dokumentu noformējums</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6.1. Piedāvājuma noformēšana:</w:t>
      </w:r>
    </w:p>
    <w:p w:rsidR="00C156DB" w:rsidRPr="00295335" w:rsidRDefault="00C156DB" w:rsidP="00C156DB">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visiem dokumentiem jābūt latviešu valodā;</w:t>
      </w:r>
    </w:p>
    <w:p w:rsidR="00C156DB" w:rsidRPr="00295335" w:rsidRDefault="00C156DB" w:rsidP="00C156DB">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piedāvājuma dokumenti un to kopijas ir jāiesniedz vienā iesaiņojumā:</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295335" w:rsidRDefault="00C156DB" w:rsidP="00C156DB">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Pretendents nodrošina piedāvājuma un to kopiju drošu iesaiņojumu, lai tiem nevar piekļūt nesabojājot iesaiņojumu;</w:t>
      </w:r>
    </w:p>
    <w:p w:rsidR="00C156DB" w:rsidRPr="00295335" w:rsidRDefault="00C156DB" w:rsidP="00C156DB">
      <w:pPr>
        <w:widowControl w:val="0"/>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lapām j</w:t>
      </w:r>
      <w:r w:rsidRPr="00295335">
        <w:rPr>
          <w:rFonts w:ascii="Times New Roman" w:hAnsi="Times New Roman"/>
          <w:sz w:val="24"/>
          <w:szCs w:val="24"/>
        </w:rPr>
        <w:t>ābūt numurētām;</w:t>
      </w:r>
    </w:p>
    <w:p w:rsidR="00C156DB" w:rsidRPr="00295335" w:rsidRDefault="00C156DB" w:rsidP="00C156DB">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visiem piedāvājuma dokumentiem jābūt cauršūtiem ar izturīgu diegu vai auklu. Diegiem jābūt stingri nostipri</w:t>
      </w:r>
      <w:r>
        <w:rPr>
          <w:rFonts w:ascii="Times New Roman" w:hAnsi="Times New Roman"/>
          <w:sz w:val="24"/>
          <w:szCs w:val="24"/>
        </w:rPr>
        <w:t>nātiem ar uzlīmi</w:t>
      </w:r>
      <w:r w:rsidRPr="00295335">
        <w:rPr>
          <w:rFonts w:ascii="Times New Roman" w:hAnsi="Times New Roman"/>
          <w:sz w:val="24"/>
          <w:szCs w:val="24"/>
        </w:rPr>
        <w:t xml:space="preserve">. </w:t>
      </w:r>
      <w:r>
        <w:rPr>
          <w:rFonts w:ascii="Times New Roman" w:hAnsi="Times New Roman"/>
          <w:sz w:val="24"/>
          <w:szCs w:val="24"/>
        </w:rPr>
        <w:t>Uzlīmei</w:t>
      </w:r>
      <w:r w:rsidRPr="00295335">
        <w:rPr>
          <w:rFonts w:ascii="Times New Roman" w:hAnsi="Times New Roman"/>
          <w:sz w:val="24"/>
          <w:szCs w:val="24"/>
        </w:rPr>
        <w:t xml:space="preserve"> jābūt apstiprinātai ar pretendenta zīmogu un pretendenta pārstāvja ar pārstāvības tiesībām pašrocīgu parakstu, jānorāda atšifrēts lappušu skaits. Piedāvājumam ir jābūt noformētam tā, lai novērstu iespēju nomainīt lapas, nesabojājot nostiprinājumu;</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6.1.2.4. piedāvājuma dokumentiem jābūt skaidri salasāmiem, bez labojumiem un dzēsumiem, piedāvājuma sākumā jāievieto satura rādītājs.</w:t>
      </w:r>
      <w:r w:rsidRPr="003817F6">
        <w:rPr>
          <w:rFonts w:ascii="Times New Roman" w:hAnsi="Times New Roman"/>
          <w:sz w:val="24"/>
          <w:szCs w:val="24"/>
          <w:lang w:eastAsia="ar-SA"/>
        </w:rPr>
        <w:t xml:space="preserve"> </w:t>
      </w:r>
      <w:r w:rsidRPr="003817F6">
        <w:rPr>
          <w:rFonts w:ascii="Times New Roman" w:hAnsi="Times New Roman"/>
          <w:sz w:val="24"/>
          <w:szCs w:val="24"/>
        </w:rPr>
        <w:t>Iesniedzamajiem dokumentiem jābūt noformētiem atbilstoši 2010.g. 28.</w:t>
      </w:r>
      <w:r>
        <w:rPr>
          <w:rFonts w:ascii="Times New Roman" w:hAnsi="Times New Roman"/>
          <w:sz w:val="24"/>
          <w:szCs w:val="24"/>
        </w:rPr>
        <w:t xml:space="preserve"> septembra MK noteikumiem Nr.916</w:t>
      </w:r>
      <w:r w:rsidRPr="003817F6">
        <w:rPr>
          <w:rFonts w:ascii="Times New Roman" w:hAnsi="Times New Roman"/>
          <w:sz w:val="24"/>
          <w:szCs w:val="24"/>
        </w:rPr>
        <w:t>,,Dokumentu izstrādāšanas un nof</w:t>
      </w:r>
      <w:r>
        <w:rPr>
          <w:rFonts w:ascii="Times New Roman" w:hAnsi="Times New Roman"/>
          <w:sz w:val="24"/>
          <w:szCs w:val="24"/>
        </w:rPr>
        <w:t xml:space="preserve">ormēšanas </w:t>
      </w:r>
      <w:r>
        <w:rPr>
          <w:rFonts w:ascii="Times New Roman" w:hAnsi="Times New Roman"/>
          <w:sz w:val="24"/>
          <w:szCs w:val="24"/>
        </w:rPr>
        <w:tab/>
        <w:t>kārtība’’.</w:t>
      </w:r>
    </w:p>
    <w:p w:rsidR="00DB0167" w:rsidRDefault="00C156DB" w:rsidP="00DB0167">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6.1.3. Pretendentam jāiesniedz piedāvājuma dokumenta </w:t>
      </w:r>
      <w:r w:rsidR="00DB0167">
        <w:rPr>
          <w:rFonts w:ascii="Times New Roman" w:hAnsi="Times New Roman"/>
          <w:sz w:val="24"/>
          <w:szCs w:val="24"/>
        </w:rPr>
        <w:t xml:space="preserve">viens </w:t>
      </w:r>
      <w:r w:rsidRPr="00295335">
        <w:rPr>
          <w:rFonts w:ascii="Times New Roman" w:hAnsi="Times New Roman"/>
          <w:sz w:val="24"/>
          <w:szCs w:val="24"/>
        </w:rPr>
        <w:t>oriģināls. Uz piedāvājuma oriģināla titullapas ir jābūt norādei „ORIĢINĀLS"</w:t>
      </w:r>
      <w:r w:rsidR="00DB0167">
        <w:rPr>
          <w:rFonts w:ascii="Times New Roman" w:hAnsi="Times New Roman"/>
          <w:sz w:val="24"/>
          <w:szCs w:val="24"/>
        </w:rPr>
        <w:t>.</w:t>
      </w:r>
      <w:r w:rsidRPr="00295335">
        <w:rPr>
          <w:rFonts w:ascii="Times New Roman" w:hAnsi="Times New Roman"/>
          <w:sz w:val="24"/>
          <w:szCs w:val="24"/>
        </w:rPr>
        <w:t xml:space="preserve"> </w:t>
      </w:r>
    </w:p>
    <w:p w:rsidR="00C156DB" w:rsidRPr="00295335" w:rsidRDefault="00DB0167" w:rsidP="00DB01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  </w:t>
      </w:r>
      <w:r w:rsidR="00C156DB" w:rsidRPr="00295335">
        <w:rPr>
          <w:rFonts w:ascii="Times New Roman" w:hAnsi="Times New Roman"/>
          <w:sz w:val="24"/>
          <w:szCs w:val="24"/>
        </w:rPr>
        <w:t xml:space="preserve">Pieteikuma oriģināls </w:t>
      </w:r>
      <w:r w:rsidR="00C156DB" w:rsidRPr="00AC4CFB">
        <w:rPr>
          <w:rFonts w:ascii="Times New Roman" w:hAnsi="Times New Roman"/>
          <w:sz w:val="24"/>
          <w:szCs w:val="24"/>
        </w:rPr>
        <w:t>(pielikums Nr.1)</w:t>
      </w:r>
      <w:r w:rsidR="00C156DB" w:rsidRPr="00295335">
        <w:rPr>
          <w:rFonts w:ascii="Times New Roman" w:hAnsi="Times New Roman"/>
          <w:sz w:val="24"/>
          <w:szCs w:val="24"/>
        </w:rPr>
        <w:t xml:space="preserve"> jāparaksta pretendenta pārstāvim ar pārstāvības tiesībām vai tā pilnvarotai personai. Ja pretendents ir piegādātāju apvienība un sabiedrības līgumā nav atrunātas pārstāvības tiesības, pieteikuma oriģināls </w:t>
      </w:r>
      <w:r w:rsidR="00C156DB" w:rsidRPr="00AC4CFB">
        <w:rPr>
          <w:rFonts w:ascii="Times New Roman" w:hAnsi="Times New Roman"/>
          <w:sz w:val="24"/>
          <w:szCs w:val="24"/>
        </w:rPr>
        <w:t>(pielikums Nr.1)</w:t>
      </w:r>
      <w:r w:rsidR="00C156DB" w:rsidRPr="00295335">
        <w:rPr>
          <w:rFonts w:ascii="Times New Roman" w:hAnsi="Times New Roman"/>
          <w:sz w:val="24"/>
          <w:szCs w:val="24"/>
        </w:rPr>
        <w:t xml:space="preserve"> jāparaksta katras personas, kas iekļauta piegādātāju apvienībā, pārstāvim ar pārstāvības tiesībām vai tā pilnvarotai personai.</w:t>
      </w:r>
    </w:p>
    <w:p w:rsidR="00C156DB" w:rsidRPr="00295335" w:rsidRDefault="00DB0167" w:rsidP="00DB01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6.3. </w:t>
      </w:r>
      <w:r w:rsidR="00C156DB" w:rsidRPr="00295335">
        <w:rPr>
          <w:rFonts w:ascii="Times New Roman" w:hAnsi="Times New Roman"/>
          <w:sz w:val="24"/>
          <w:szCs w:val="24"/>
        </w:rPr>
        <w:t>Piedāvājumā iesniedzamie dokumenti jāsakārto šādā secībā:</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295335" w:rsidRDefault="00C156DB" w:rsidP="00C156DB">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iepirkuma pieteikums </w:t>
      </w:r>
      <w:r w:rsidRPr="00AC4CFB">
        <w:rPr>
          <w:rFonts w:ascii="Times New Roman" w:hAnsi="Times New Roman"/>
          <w:sz w:val="24"/>
          <w:szCs w:val="24"/>
        </w:rPr>
        <w:t>(pielikums Nr.1);</w:t>
      </w:r>
    </w:p>
    <w:p w:rsidR="00C156DB" w:rsidRPr="00295335" w:rsidRDefault="00C156DB" w:rsidP="00C156DB">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kvalifikācijas dokumenti;</w:t>
      </w:r>
    </w:p>
    <w:p w:rsidR="00C156DB" w:rsidRPr="00295335" w:rsidRDefault="00C156DB" w:rsidP="00C156DB">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Tehniskais </w:t>
      </w:r>
      <w:r>
        <w:rPr>
          <w:rFonts w:ascii="Times New Roman" w:hAnsi="Times New Roman"/>
          <w:sz w:val="24"/>
          <w:szCs w:val="24"/>
        </w:rPr>
        <w:t xml:space="preserve">un Finanšu </w:t>
      </w:r>
      <w:r w:rsidRPr="00295335">
        <w:rPr>
          <w:rFonts w:ascii="Times New Roman" w:hAnsi="Times New Roman"/>
          <w:sz w:val="24"/>
          <w:szCs w:val="24"/>
        </w:rPr>
        <w:t>piedāvājums</w:t>
      </w:r>
      <w:r>
        <w:rPr>
          <w:rFonts w:ascii="Times New Roman" w:hAnsi="Times New Roman"/>
          <w:sz w:val="24"/>
          <w:szCs w:val="24"/>
        </w:rPr>
        <w:t xml:space="preserve"> </w:t>
      </w:r>
      <w:r w:rsidRPr="00295335">
        <w:rPr>
          <w:rFonts w:ascii="Times New Roman" w:hAnsi="Times New Roman"/>
          <w:sz w:val="24"/>
          <w:szCs w:val="24"/>
        </w:rPr>
        <w:t>(</w:t>
      </w:r>
      <w:r w:rsidRPr="00AC4CFB">
        <w:rPr>
          <w:rFonts w:ascii="Times New Roman" w:hAnsi="Times New Roman"/>
          <w:sz w:val="24"/>
          <w:szCs w:val="24"/>
        </w:rPr>
        <w:t>pielikums Nr.2</w:t>
      </w:r>
      <w:r w:rsidRPr="00295335">
        <w:rPr>
          <w:rFonts w:ascii="Times New Roman" w:hAnsi="Times New Roman"/>
          <w:sz w:val="24"/>
          <w:szCs w:val="24"/>
        </w:rPr>
        <w:t>).</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295335" w:rsidRDefault="00C156DB" w:rsidP="00C156DB">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Tehniskais un </w:t>
      </w:r>
      <w:r w:rsidRPr="00295335">
        <w:rPr>
          <w:rFonts w:ascii="Times New Roman" w:hAnsi="Times New Roman"/>
          <w:sz w:val="24"/>
          <w:szCs w:val="24"/>
        </w:rPr>
        <w:t xml:space="preserve">Finanšu piedāvājums jāiesniedz Microsoft Office </w:t>
      </w:r>
      <w:r w:rsidRPr="00295335">
        <w:rPr>
          <w:rFonts w:ascii="Times New Roman" w:hAnsi="Times New Roman"/>
          <w:sz w:val="24"/>
          <w:szCs w:val="24"/>
          <w:lang w:val="en-US"/>
        </w:rPr>
        <w:t xml:space="preserve">Excel </w:t>
      </w:r>
      <w:r w:rsidRPr="00295335">
        <w:rPr>
          <w:rFonts w:ascii="Times New Roman" w:hAnsi="Times New Roman"/>
          <w:sz w:val="24"/>
          <w:szCs w:val="24"/>
        </w:rPr>
        <w:t>formātā, kas ierakstīts CD. Radušos pretrunu gadījumā par pamatu tiek ņemta rakstiskā informācija, kas iekļauta piedāvājuma oriģinālā.</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7.</w:t>
      </w:r>
      <w:r w:rsidRPr="00295335">
        <w:rPr>
          <w:rFonts w:ascii="Times New Roman" w:hAnsi="Times New Roman"/>
          <w:sz w:val="24"/>
          <w:szCs w:val="24"/>
        </w:rPr>
        <w:tab/>
      </w:r>
      <w:r w:rsidRPr="00295335">
        <w:rPr>
          <w:rFonts w:ascii="Times New Roman" w:hAnsi="Times New Roman"/>
          <w:b/>
          <w:bCs/>
          <w:sz w:val="24"/>
          <w:szCs w:val="24"/>
        </w:rPr>
        <w:t>Iesniedzamie pretendentu kvalifikācijas dokumenti</w:t>
      </w:r>
    </w:p>
    <w:p w:rsidR="00C156DB" w:rsidRPr="00295335" w:rsidRDefault="00C156DB" w:rsidP="00C156DB">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Pretendenta Komersanta reģistrācijas apliecības kopija.</w:t>
      </w:r>
    </w:p>
    <w:p w:rsidR="00C156DB" w:rsidRPr="00295335" w:rsidRDefault="00C156DB" w:rsidP="00C156DB">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Pretendenta amatpersonas ar pārstāvības tiesībām izdota pilnvara (oriģināls vai pretendenta apliecināta kopija) citai personai parakstīt piedāvājumu un līgumu, ja tā atšķiras no LR Uzņēmumu reģistrā norādītās;</w:t>
      </w:r>
    </w:p>
    <w:p w:rsidR="00C156DB" w:rsidRPr="00295335" w:rsidRDefault="00C156DB" w:rsidP="00C156DB">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3C0BB5">
        <w:rPr>
          <w:rFonts w:ascii="Times New Roman" w:hAnsi="Times New Roman"/>
          <w:sz w:val="24"/>
          <w:szCs w:val="24"/>
        </w:rPr>
        <w:t>Dokuments ar informāciju par vismaz divu līdzīgu piegāžu veikšanu iepriekšējo trīs gadu laikā (201</w:t>
      </w:r>
      <w:r w:rsidR="00DA2289">
        <w:rPr>
          <w:rFonts w:ascii="Times New Roman" w:hAnsi="Times New Roman"/>
          <w:sz w:val="24"/>
          <w:szCs w:val="24"/>
        </w:rPr>
        <w:t>4</w:t>
      </w:r>
      <w:r w:rsidRPr="003C0BB5">
        <w:rPr>
          <w:rFonts w:ascii="Times New Roman" w:hAnsi="Times New Roman"/>
          <w:sz w:val="24"/>
          <w:szCs w:val="24"/>
        </w:rPr>
        <w:t>., 201</w:t>
      </w:r>
      <w:r w:rsidR="00DA2289">
        <w:rPr>
          <w:rFonts w:ascii="Times New Roman" w:hAnsi="Times New Roman"/>
          <w:sz w:val="24"/>
          <w:szCs w:val="24"/>
        </w:rPr>
        <w:t>5</w:t>
      </w:r>
      <w:r w:rsidRPr="003C0BB5">
        <w:rPr>
          <w:rFonts w:ascii="Times New Roman" w:hAnsi="Times New Roman"/>
          <w:sz w:val="24"/>
          <w:szCs w:val="24"/>
        </w:rPr>
        <w:t xml:space="preserve">.g., </w:t>
      </w:r>
      <w:r>
        <w:rPr>
          <w:rFonts w:ascii="Times New Roman" w:hAnsi="Times New Roman"/>
          <w:sz w:val="24"/>
          <w:szCs w:val="24"/>
        </w:rPr>
        <w:t>201</w:t>
      </w:r>
      <w:r w:rsidR="00DA2289">
        <w:rPr>
          <w:rFonts w:ascii="Times New Roman" w:hAnsi="Times New Roman"/>
          <w:sz w:val="24"/>
          <w:szCs w:val="24"/>
        </w:rPr>
        <w:t>6</w:t>
      </w:r>
      <w:r>
        <w:rPr>
          <w:rFonts w:ascii="Times New Roman" w:hAnsi="Times New Roman"/>
          <w:sz w:val="24"/>
          <w:szCs w:val="24"/>
        </w:rPr>
        <w:t>.g.</w:t>
      </w:r>
      <w:r w:rsidR="00DB0167">
        <w:rPr>
          <w:rFonts w:ascii="Times New Roman" w:hAnsi="Times New Roman"/>
          <w:sz w:val="24"/>
          <w:szCs w:val="24"/>
        </w:rPr>
        <w:t xml:space="preserve"> </w:t>
      </w:r>
      <w:r w:rsidR="00DB0167" w:rsidRPr="00DB0167">
        <w:rPr>
          <w:rFonts w:ascii="Times New Roman" w:hAnsi="Times New Roman"/>
          <w:sz w:val="24"/>
          <w:szCs w:val="24"/>
        </w:rPr>
        <w:t>un 201</w:t>
      </w:r>
      <w:r w:rsidR="00DA2289">
        <w:rPr>
          <w:rFonts w:ascii="Times New Roman" w:hAnsi="Times New Roman"/>
          <w:sz w:val="24"/>
          <w:szCs w:val="24"/>
        </w:rPr>
        <w:t>7</w:t>
      </w:r>
      <w:r w:rsidR="00DB0167" w:rsidRPr="00DB0167">
        <w:rPr>
          <w:rFonts w:ascii="Times New Roman" w:hAnsi="Times New Roman"/>
          <w:sz w:val="24"/>
          <w:szCs w:val="24"/>
        </w:rPr>
        <w:t>.gadā līdz piedāvājuma iesniegšanas brīdim</w:t>
      </w:r>
      <w:r w:rsidR="00DB0167">
        <w:rPr>
          <w:rFonts w:ascii="Times New Roman" w:hAnsi="Times New Roman"/>
          <w:sz w:val="24"/>
          <w:szCs w:val="24"/>
        </w:rPr>
        <w:t xml:space="preserve"> </w:t>
      </w:r>
      <w:r>
        <w:rPr>
          <w:rFonts w:ascii="Times New Roman" w:hAnsi="Times New Roman"/>
          <w:sz w:val="24"/>
          <w:szCs w:val="24"/>
        </w:rPr>
        <w:t>), norādot klientu</w:t>
      </w:r>
      <w:r w:rsidRPr="003C0BB5">
        <w:rPr>
          <w:rFonts w:ascii="Times New Roman" w:hAnsi="Times New Roman"/>
          <w:sz w:val="24"/>
          <w:szCs w:val="24"/>
        </w:rPr>
        <w:t xml:space="preserve"> un līguma kopējo līgumcenu, kā arī vismaz divas pozitīvas atsauksmes no klientiem par attiecīgo līgumu kvalitatīvu izpildi</w:t>
      </w:r>
      <w:r w:rsidR="003E062E">
        <w:rPr>
          <w:rFonts w:ascii="Times New Roman" w:hAnsi="Times New Roman"/>
          <w:sz w:val="24"/>
          <w:szCs w:val="24"/>
        </w:rPr>
        <w:t xml:space="preserve"> (atsauksmes jāiesniedz no klientiem, kas norādīti dokumentā)</w:t>
      </w:r>
      <w:r w:rsidRPr="003C0BB5">
        <w:rPr>
          <w:rFonts w:ascii="Times New Roman" w:hAnsi="Times New Roman"/>
          <w:sz w:val="24"/>
          <w:szCs w:val="24"/>
        </w:rPr>
        <w:t>. Par līdzīgu piegādi ir uzskatāma piegāde</w:t>
      </w:r>
      <w:r w:rsidR="003E062E">
        <w:rPr>
          <w:rFonts w:ascii="Times New Roman" w:hAnsi="Times New Roman"/>
          <w:sz w:val="24"/>
          <w:szCs w:val="24"/>
        </w:rPr>
        <w:t xml:space="preserve"> kas ir ne mazāka kā 50%</w:t>
      </w:r>
      <w:r w:rsidRPr="003C0BB5">
        <w:rPr>
          <w:rFonts w:ascii="Times New Roman" w:hAnsi="Times New Roman"/>
          <w:sz w:val="24"/>
          <w:szCs w:val="24"/>
        </w:rPr>
        <w:t xml:space="preserve"> </w:t>
      </w:r>
      <w:r w:rsidR="003E062E">
        <w:rPr>
          <w:rFonts w:ascii="Times New Roman" w:hAnsi="Times New Roman"/>
          <w:sz w:val="24"/>
          <w:szCs w:val="24"/>
        </w:rPr>
        <w:t>no</w:t>
      </w:r>
      <w:r w:rsidRPr="003C0BB5">
        <w:rPr>
          <w:rFonts w:ascii="Times New Roman" w:hAnsi="Times New Roman"/>
          <w:sz w:val="24"/>
          <w:szCs w:val="24"/>
        </w:rPr>
        <w:t xml:space="preserve"> piedāvā</w:t>
      </w:r>
      <w:r w:rsidR="003E062E">
        <w:rPr>
          <w:rFonts w:ascii="Times New Roman" w:hAnsi="Times New Roman"/>
          <w:sz w:val="24"/>
          <w:szCs w:val="24"/>
        </w:rPr>
        <w:t>jumā norādītās līgumcenas apmēra</w:t>
      </w:r>
      <w:r w:rsidRPr="003C0BB5">
        <w:rPr>
          <w:rFonts w:ascii="Times New Roman" w:hAnsi="Times New Roman"/>
          <w:sz w:val="24"/>
          <w:szCs w:val="24"/>
        </w:rPr>
        <w:t>.</w:t>
      </w:r>
    </w:p>
    <w:p w:rsidR="00C156DB" w:rsidRPr="00295335" w:rsidRDefault="00C156DB" w:rsidP="00C156DB">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Ja pretendents piesaista apakšuzņēmējus, pretendentam jāiesniedz 7.1. un 7.2.punktā norādītos dokumentus par katru piesaistīto apakšuzņēmēju. Papildus jāiesniedz apakšuzņēmējiem izpildei nododamo līguma daļu un to apjoma (%) apraksts. Papildus jāiesniedz spēkā esoši dokumenti, kas noslēgti ar Pretendentu un apliecina katra apakšuzņēmēja gatavību veikt tam izpildei nodotās līguma daļas (notariāli apliecināta sadarbības līguma kopija vai piekrišanas raksta oriģināls), kuri jāparaksta </w:t>
      </w:r>
      <w:r w:rsidRPr="00295335">
        <w:rPr>
          <w:rFonts w:ascii="Times New Roman" w:hAnsi="Times New Roman"/>
          <w:sz w:val="24"/>
          <w:szCs w:val="24"/>
        </w:rPr>
        <w:lastRenderedPageBreak/>
        <w:t xml:space="preserve">apakšuzņēmēja pārstāvim ar pārstāvības tiesībām vai tā pilnvarotai personai. 7.3. punktā minētais apliecinājums jāiesniedz par personu, kas veiks Preču </w:t>
      </w:r>
      <w:r w:rsidR="00DB0167">
        <w:rPr>
          <w:rFonts w:ascii="Times New Roman" w:hAnsi="Times New Roman"/>
          <w:sz w:val="24"/>
          <w:szCs w:val="24"/>
        </w:rPr>
        <w:t>piegādi</w:t>
      </w:r>
      <w:r w:rsidRPr="00295335">
        <w:rPr>
          <w:rFonts w:ascii="Times New Roman" w:hAnsi="Times New Roman"/>
          <w:sz w:val="24"/>
          <w:szCs w:val="24"/>
        </w:rPr>
        <w:t>.</w:t>
      </w:r>
    </w:p>
    <w:p w:rsidR="00C156DB" w:rsidRPr="00295335" w:rsidRDefault="00C156DB" w:rsidP="00C156DB">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Apakšuzņēmēju piesaistes gadījumā Pretendents norāda visus paredzamos apakšuzņēmējus un norāda apakšuzņēmējiem izpildei nododamās līguma daļas un to apjomu.</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8.</w:t>
      </w:r>
      <w:r w:rsidRPr="00295335">
        <w:rPr>
          <w:rFonts w:ascii="Times New Roman" w:hAnsi="Times New Roman"/>
          <w:sz w:val="24"/>
          <w:szCs w:val="24"/>
        </w:rPr>
        <w:tab/>
      </w:r>
      <w:r w:rsidRPr="00295335">
        <w:rPr>
          <w:rFonts w:ascii="Times New Roman" w:hAnsi="Times New Roman"/>
          <w:b/>
          <w:bCs/>
          <w:sz w:val="24"/>
          <w:szCs w:val="24"/>
        </w:rPr>
        <w:t>Iesniedzamais Tehniskais un Finanšu piedāvājums</w:t>
      </w:r>
    </w:p>
    <w:p w:rsidR="00C156DB" w:rsidRPr="00AC4CFB" w:rsidRDefault="00C156DB" w:rsidP="00C156DB">
      <w:pPr>
        <w:widowControl w:val="0"/>
        <w:numPr>
          <w:ilvl w:val="0"/>
          <w:numId w:val="13"/>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Pretendentam jāiesniedz Tehniskais </w:t>
      </w:r>
      <w:r>
        <w:rPr>
          <w:rFonts w:ascii="Times New Roman" w:hAnsi="Times New Roman"/>
          <w:sz w:val="24"/>
          <w:szCs w:val="24"/>
        </w:rPr>
        <w:t xml:space="preserve">– Finanšu </w:t>
      </w:r>
      <w:r w:rsidRPr="00295335">
        <w:rPr>
          <w:rFonts w:ascii="Times New Roman" w:hAnsi="Times New Roman"/>
          <w:sz w:val="24"/>
          <w:szCs w:val="24"/>
        </w:rPr>
        <w:t xml:space="preserve">piedāvājums ņemot vērā Tehniskās specifikācijas prasības atbilstoši </w:t>
      </w:r>
      <w:r w:rsidRPr="00AC4CFB">
        <w:rPr>
          <w:rFonts w:ascii="Times New Roman" w:hAnsi="Times New Roman"/>
          <w:sz w:val="24"/>
          <w:szCs w:val="24"/>
        </w:rPr>
        <w:t>pielikumam Nr.2.</w:t>
      </w:r>
    </w:p>
    <w:p w:rsidR="00C156DB" w:rsidRPr="00AC4CFB" w:rsidRDefault="00C156DB" w:rsidP="00C156DB">
      <w:pPr>
        <w:widowControl w:val="0"/>
        <w:numPr>
          <w:ilvl w:val="0"/>
          <w:numId w:val="14"/>
        </w:numPr>
        <w:autoSpaceDE w:val="0"/>
        <w:autoSpaceDN w:val="0"/>
        <w:adjustRightInd w:val="0"/>
        <w:spacing w:after="0" w:line="240" w:lineRule="auto"/>
        <w:jc w:val="both"/>
        <w:rPr>
          <w:rFonts w:ascii="Times New Roman" w:hAnsi="Times New Roman"/>
          <w:sz w:val="24"/>
          <w:szCs w:val="24"/>
        </w:rPr>
      </w:pPr>
      <w:r w:rsidRPr="009A2CB9">
        <w:rPr>
          <w:rFonts w:ascii="Times New Roman" w:hAnsi="Times New Roman"/>
          <w:sz w:val="24"/>
          <w:szCs w:val="24"/>
        </w:rPr>
        <w:t xml:space="preserve">Tehniskā un </w:t>
      </w:r>
      <w:r w:rsidRPr="00AC4CFB">
        <w:rPr>
          <w:rFonts w:ascii="Times New Roman" w:hAnsi="Times New Roman"/>
          <w:sz w:val="24"/>
          <w:szCs w:val="24"/>
        </w:rPr>
        <w:t>Finanšu piedāvājuma cena ir jānorāda EUR.</w:t>
      </w:r>
      <w:r w:rsidRPr="003817F6">
        <w:rPr>
          <w:rFonts w:ascii="Times New Roman" w:hAnsi="Times New Roman"/>
          <w:sz w:val="24"/>
          <w:szCs w:val="24"/>
        </w:rPr>
        <w:t xml:space="preserve"> Cenā jāiekļauj visas izmaksas, piegādes, izkraušanas un visi valsts un pašvaldību noteiktie nodokļi un nodevas.</w:t>
      </w:r>
      <w:r w:rsidRPr="003817F6">
        <w:t xml:space="preserve"> </w:t>
      </w:r>
      <w:r w:rsidRPr="003817F6">
        <w:rPr>
          <w:rFonts w:ascii="Times New Roman" w:hAnsi="Times New Roman"/>
          <w:sz w:val="24"/>
          <w:szCs w:val="24"/>
        </w:rPr>
        <w:t>Visas cenas ir jānorāda atbilstoši Tehniskais un Finanšu piedāvājuma pielikumam Nr.2.</w:t>
      </w:r>
    </w:p>
    <w:p w:rsidR="00C156DB"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8.4. Piedāvājumā cenas ir jāaprēķina un jānorāda ar precizitāti 2 (divas) zīmes aiz komata.</w:t>
      </w:r>
    </w:p>
    <w:p w:rsidR="00C156DB" w:rsidRPr="004507AB"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9.</w:t>
      </w:r>
      <w:r w:rsidRPr="00295335">
        <w:rPr>
          <w:rFonts w:ascii="Times New Roman" w:hAnsi="Times New Roman"/>
          <w:sz w:val="24"/>
          <w:szCs w:val="24"/>
        </w:rPr>
        <w:tab/>
      </w:r>
      <w:r w:rsidRPr="004507AB">
        <w:rPr>
          <w:rFonts w:ascii="Times New Roman" w:hAnsi="Times New Roman"/>
          <w:b/>
          <w:bCs/>
          <w:sz w:val="24"/>
          <w:szCs w:val="24"/>
        </w:rPr>
        <w:t>Piedāvājuma neizskatīšanas gadījumi</w:t>
      </w:r>
    </w:p>
    <w:p w:rsidR="00C156DB" w:rsidRPr="004507AB" w:rsidRDefault="00C156DB" w:rsidP="00C156DB">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4507AB">
        <w:rPr>
          <w:rFonts w:ascii="Times New Roman" w:hAnsi="Times New Roman"/>
          <w:sz w:val="24"/>
          <w:szCs w:val="24"/>
        </w:rPr>
        <w:t>Piedāvājums nav noformēts atbilstoši nolikuma 6.punktam.</w:t>
      </w:r>
    </w:p>
    <w:p w:rsidR="00C156DB" w:rsidRPr="004507AB" w:rsidRDefault="00DB0167" w:rsidP="00C156DB">
      <w:pPr>
        <w:widowControl w:val="0"/>
        <w:numPr>
          <w:ilvl w:val="0"/>
          <w:numId w:val="15"/>
        </w:numPr>
        <w:autoSpaceDE w:val="0"/>
        <w:autoSpaceDN w:val="0"/>
        <w:adjustRightInd w:val="0"/>
        <w:spacing w:after="0" w:line="240" w:lineRule="auto"/>
        <w:jc w:val="both"/>
        <w:rPr>
          <w:rFonts w:ascii="Times New Roman" w:hAnsi="Times New Roman"/>
          <w:sz w:val="24"/>
          <w:szCs w:val="24"/>
        </w:rPr>
      </w:pPr>
      <w:r w:rsidRPr="004507AB">
        <w:rPr>
          <w:rFonts w:ascii="Times New Roman" w:hAnsi="Times New Roman"/>
          <w:sz w:val="24"/>
          <w:szCs w:val="24"/>
        </w:rPr>
        <w:t xml:space="preserve">Piedāvājums, kas iesniegts pēc 5.3.punktā noteiktā termiņa. </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10.</w:t>
      </w:r>
      <w:r w:rsidRPr="00295335">
        <w:rPr>
          <w:rFonts w:ascii="Times New Roman" w:hAnsi="Times New Roman"/>
          <w:sz w:val="24"/>
          <w:szCs w:val="24"/>
        </w:rPr>
        <w:tab/>
      </w:r>
      <w:r w:rsidRPr="00295335">
        <w:rPr>
          <w:rFonts w:ascii="Times New Roman" w:hAnsi="Times New Roman"/>
          <w:b/>
          <w:bCs/>
          <w:sz w:val="24"/>
          <w:szCs w:val="24"/>
        </w:rPr>
        <w:t>Pretendenta kvalifikācijas pārbaude</w:t>
      </w:r>
    </w:p>
    <w:p w:rsidR="00C156DB" w:rsidRPr="00295335" w:rsidRDefault="00C156DB" w:rsidP="00C156DB">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Komisija veic pretendentu kvalifikācijas pārbaudi.</w:t>
      </w:r>
    </w:p>
    <w:p w:rsidR="00C156DB" w:rsidRPr="00295335" w:rsidRDefault="00C156DB" w:rsidP="00C156DB">
      <w:pPr>
        <w:widowControl w:val="0"/>
        <w:numPr>
          <w:ilvl w:val="0"/>
          <w:numId w:val="16"/>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Pretendents tiek izslēgts no turpmākās dalības iepirkumā, un piedāvājums netiek tālāk izvērtēts, ja komisija konstatē, ka:</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10.2.1. kvalifikācijas dokumenti nav iesniegti atbilstoši nolikuma 7.punkta prasībām, un to saturs neatbilst nolikuma 7.punkta prasībām vai pretendents iesniedzis nepatiesu informāciju savas kvalifikācijas novērtēšanai vai vispār nav iesniedzis pieprasīto informāciju, tajā skaitā, nav iesniedzis iepirkuma komisijas pieprasīto precizējošo informāciju, iepirkuma komisijas noteiktajā termiņā;</w:t>
      </w:r>
    </w:p>
    <w:p w:rsidR="00C156DB" w:rsidRPr="00295335" w:rsidRDefault="00C156DB" w:rsidP="00C156DB">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Ja pretendents ir piegādātāju apvienība, pretendents tiek izslēgts no turpmākās dalības iepirkumā, ja komisija konstatē, ka uz kādu no personām, kas iekļauta apvienībā, attiecas kāds no </w:t>
      </w:r>
      <w:r>
        <w:rPr>
          <w:rFonts w:ascii="Times New Roman" w:hAnsi="Times New Roman"/>
          <w:sz w:val="24"/>
          <w:szCs w:val="24"/>
        </w:rPr>
        <w:t>13.1</w:t>
      </w:r>
      <w:r w:rsidRPr="00295335">
        <w:rPr>
          <w:rFonts w:ascii="Times New Roman" w:hAnsi="Times New Roman"/>
          <w:sz w:val="24"/>
          <w:szCs w:val="24"/>
        </w:rPr>
        <w:t>.punkta minētajiem izslēgšanas nosacījumiem.</w:t>
      </w:r>
    </w:p>
    <w:p w:rsidR="00C156DB" w:rsidRPr="00295335" w:rsidRDefault="00C156DB" w:rsidP="00C156DB">
      <w:pPr>
        <w:widowControl w:val="0"/>
        <w:numPr>
          <w:ilvl w:val="0"/>
          <w:numId w:val="17"/>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Ja pretendents piesaista apakšuzņēmējus, pretendents tiek izslēgts no turpmākās dalības iepirkumā, ja komisija konstatē, ka uz kādu no apakšuzņēmējiem attiecas kāds no </w:t>
      </w:r>
      <w:r>
        <w:rPr>
          <w:rFonts w:ascii="Times New Roman" w:hAnsi="Times New Roman"/>
          <w:sz w:val="24"/>
          <w:szCs w:val="24"/>
        </w:rPr>
        <w:t>13.1.</w:t>
      </w:r>
      <w:r w:rsidRPr="00295335">
        <w:rPr>
          <w:rFonts w:ascii="Times New Roman" w:hAnsi="Times New Roman"/>
          <w:sz w:val="24"/>
          <w:szCs w:val="24"/>
        </w:rPr>
        <w:t>punkta minētajiem izslēgšanas nosacījumiem.</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11.</w:t>
      </w:r>
      <w:r w:rsidRPr="00295335">
        <w:rPr>
          <w:rFonts w:ascii="Times New Roman" w:hAnsi="Times New Roman"/>
          <w:sz w:val="24"/>
          <w:szCs w:val="24"/>
        </w:rPr>
        <w:tab/>
      </w:r>
      <w:r w:rsidRPr="00295335">
        <w:rPr>
          <w:rFonts w:ascii="Times New Roman" w:hAnsi="Times New Roman"/>
          <w:b/>
          <w:bCs/>
          <w:sz w:val="24"/>
          <w:szCs w:val="24"/>
        </w:rPr>
        <w:t>Pretendentu piedāvājuma atbilstības pārbaude</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11.1. Pēc pretendentu kvalifikācijas pārbaudes komisija veic Tehnisko un Finanšu piedāvājumu atbilstības pārbaudi, Pretendents tiek izslēgts no turpmākās dalības iepirkumā, un piedāvājums netiek tālāk izvērtēts, ja komisija konstatē, ka:</w:t>
      </w:r>
    </w:p>
    <w:p w:rsidR="00C156DB" w:rsidRPr="00295335" w:rsidRDefault="00C156DB" w:rsidP="00C156DB">
      <w:pPr>
        <w:widowControl w:val="0"/>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piedāvājums</w:t>
      </w:r>
      <w:r w:rsidRPr="00295335">
        <w:rPr>
          <w:rFonts w:ascii="Times New Roman" w:hAnsi="Times New Roman"/>
          <w:sz w:val="24"/>
          <w:szCs w:val="24"/>
        </w:rPr>
        <w:t xml:space="preserve"> neatbilst Tehniskās specifikācijas prasībām (</w:t>
      </w:r>
      <w:r w:rsidRPr="009A2CB9">
        <w:rPr>
          <w:rFonts w:ascii="Times New Roman" w:hAnsi="Times New Roman"/>
          <w:sz w:val="24"/>
          <w:szCs w:val="24"/>
        </w:rPr>
        <w:t>pielikums nr.2);</w:t>
      </w:r>
    </w:p>
    <w:p w:rsidR="00C156DB" w:rsidRPr="009A2CB9" w:rsidRDefault="00C156DB" w:rsidP="00C156DB">
      <w:pPr>
        <w:widowControl w:val="0"/>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Tehniskais un </w:t>
      </w:r>
      <w:r w:rsidRPr="00295335">
        <w:rPr>
          <w:rFonts w:ascii="Times New Roman" w:hAnsi="Times New Roman"/>
          <w:sz w:val="24"/>
          <w:szCs w:val="24"/>
        </w:rPr>
        <w:t xml:space="preserve">Finanšu piedāvājums nav iesniegts par pilnu iepirkuma priekšmeta </w:t>
      </w:r>
      <w:r>
        <w:rPr>
          <w:rFonts w:ascii="Times New Roman" w:hAnsi="Times New Roman"/>
          <w:sz w:val="24"/>
          <w:szCs w:val="24"/>
        </w:rPr>
        <w:t xml:space="preserve">daļas </w:t>
      </w:r>
      <w:r w:rsidRPr="00295335">
        <w:rPr>
          <w:rFonts w:ascii="Times New Roman" w:hAnsi="Times New Roman"/>
          <w:sz w:val="24"/>
          <w:szCs w:val="24"/>
        </w:rPr>
        <w:t xml:space="preserve">apjomu, iesniegti divi vai vairāki piedāvājumu varianti, vai neatbilst iepirkuma nolikuma </w:t>
      </w:r>
      <w:r w:rsidRPr="009A2CB9">
        <w:rPr>
          <w:rFonts w:ascii="Times New Roman" w:hAnsi="Times New Roman"/>
          <w:sz w:val="24"/>
          <w:szCs w:val="24"/>
        </w:rPr>
        <w:t>prasībām.</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12.</w:t>
      </w:r>
      <w:r w:rsidRPr="00295335">
        <w:rPr>
          <w:rFonts w:ascii="Times New Roman" w:hAnsi="Times New Roman"/>
          <w:sz w:val="24"/>
          <w:szCs w:val="24"/>
        </w:rPr>
        <w:tab/>
      </w:r>
      <w:r w:rsidRPr="00295335">
        <w:rPr>
          <w:rFonts w:ascii="Times New Roman" w:hAnsi="Times New Roman"/>
          <w:b/>
          <w:bCs/>
          <w:sz w:val="24"/>
          <w:szCs w:val="24"/>
        </w:rPr>
        <w:t>Piedāvājuma vērtēšana</w:t>
      </w:r>
    </w:p>
    <w:p w:rsidR="00C156DB" w:rsidRPr="00295335" w:rsidRDefault="00C156DB" w:rsidP="00C156DB">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Pēc pretendentu piedāvājumu atbilstības pārbaudes komisija veic piedāvājumu atbilstības pārbaudi izturējušo pretendentu piedāvājumu vērtēšanu.</w:t>
      </w:r>
    </w:p>
    <w:p w:rsidR="00C156DB" w:rsidRPr="00295335" w:rsidRDefault="00C156DB" w:rsidP="00C156DB">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Piedāvājums tiek vērtēts </w:t>
      </w:r>
      <w:r>
        <w:rPr>
          <w:rFonts w:ascii="Times New Roman" w:hAnsi="Times New Roman"/>
          <w:sz w:val="24"/>
          <w:szCs w:val="24"/>
        </w:rPr>
        <w:t>EUR</w:t>
      </w:r>
      <w:r w:rsidRPr="00295335">
        <w:rPr>
          <w:rFonts w:ascii="Times New Roman" w:hAnsi="Times New Roman"/>
          <w:sz w:val="24"/>
          <w:szCs w:val="24"/>
        </w:rPr>
        <w:t xml:space="preserve"> bez PVN. </w:t>
      </w:r>
    </w:p>
    <w:p w:rsidR="00C156DB" w:rsidRPr="00295335" w:rsidRDefault="00C156DB" w:rsidP="00C156DB">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Iepirkumu komisija veic aritmētisko kļūdu pārbaudi pretendentu piedāvājumos. Vērtējot finanšu piedāvājumu, iepirkuma komisija rīkojas saskaņā ar Publisko iepirkumu likumu.</w:t>
      </w:r>
    </w:p>
    <w:p w:rsidR="00C156DB" w:rsidRPr="00295335" w:rsidRDefault="00C156DB" w:rsidP="00C156DB">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Iepirkumu komisija pārbauda, vai nav iesniegts nepamatoti lēts piedāvājums, ja iepirkumu komisija konstatē, ka ir iesniegts nepamatoti lēts piedāvājums, tas tiek noraidīts.</w:t>
      </w:r>
    </w:p>
    <w:p w:rsidR="00C156DB" w:rsidRPr="00295335" w:rsidRDefault="00C156DB" w:rsidP="00C156DB">
      <w:pPr>
        <w:widowControl w:val="0"/>
        <w:numPr>
          <w:ilvl w:val="0"/>
          <w:numId w:val="19"/>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Līguma slēgšanas tiesības tiks piešķirtas Pretendentam, kurš ir iesniedzis nolikuma </w:t>
      </w:r>
      <w:r>
        <w:rPr>
          <w:rFonts w:ascii="Times New Roman" w:hAnsi="Times New Roman"/>
          <w:sz w:val="24"/>
          <w:szCs w:val="24"/>
        </w:rPr>
        <w:t xml:space="preserve">un tehniskajām </w:t>
      </w:r>
      <w:r w:rsidRPr="00295335">
        <w:rPr>
          <w:rFonts w:ascii="Times New Roman" w:hAnsi="Times New Roman"/>
          <w:sz w:val="24"/>
          <w:szCs w:val="24"/>
        </w:rPr>
        <w:t xml:space="preserve">prasībām atbilstošu piedāvājumu ar </w:t>
      </w:r>
      <w:r w:rsidRPr="00295335">
        <w:rPr>
          <w:rFonts w:ascii="Times New Roman" w:hAnsi="Times New Roman"/>
          <w:b/>
          <w:bCs/>
          <w:sz w:val="24"/>
          <w:szCs w:val="24"/>
        </w:rPr>
        <w:t xml:space="preserve">viszemāko cenu </w:t>
      </w:r>
      <w:r w:rsidRPr="00295335">
        <w:rPr>
          <w:rFonts w:ascii="Times New Roman" w:hAnsi="Times New Roman"/>
          <w:sz w:val="24"/>
          <w:szCs w:val="24"/>
        </w:rPr>
        <w:t xml:space="preserve">par </w:t>
      </w:r>
      <w:r w:rsidRPr="005A3C0F">
        <w:rPr>
          <w:rFonts w:ascii="Times New Roman" w:hAnsi="Times New Roman"/>
          <w:b/>
          <w:sz w:val="24"/>
          <w:szCs w:val="24"/>
        </w:rPr>
        <w:t>visu</w:t>
      </w:r>
      <w:r w:rsidRPr="00295335">
        <w:rPr>
          <w:rFonts w:ascii="Times New Roman" w:hAnsi="Times New Roman"/>
          <w:sz w:val="24"/>
          <w:szCs w:val="24"/>
        </w:rPr>
        <w:t xml:space="preserve"> iepirkuma priekšmeta </w:t>
      </w:r>
      <w:r>
        <w:rPr>
          <w:rFonts w:ascii="Times New Roman" w:hAnsi="Times New Roman"/>
          <w:sz w:val="24"/>
          <w:szCs w:val="24"/>
        </w:rPr>
        <w:t xml:space="preserve">daļas </w:t>
      </w:r>
      <w:r w:rsidRPr="00295335">
        <w:rPr>
          <w:rFonts w:ascii="Times New Roman" w:hAnsi="Times New Roman"/>
          <w:sz w:val="24"/>
          <w:szCs w:val="24"/>
        </w:rPr>
        <w:t>apjomu.</w:t>
      </w:r>
    </w:p>
    <w:p w:rsidR="00C156DB" w:rsidRPr="0010190D"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10190D">
        <w:rPr>
          <w:rFonts w:ascii="Times New Roman" w:hAnsi="Times New Roman"/>
          <w:b/>
          <w:bCs/>
          <w:sz w:val="24"/>
          <w:szCs w:val="24"/>
        </w:rPr>
        <w:t>13. Informācijas pārbaude un līguma slēgšana</w:t>
      </w:r>
    </w:p>
    <w:p w:rsidR="00702691" w:rsidRPr="00702691" w:rsidRDefault="00C156DB" w:rsidP="00702691">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702691">
        <w:rPr>
          <w:rFonts w:ascii="Times New Roman" w:hAnsi="Times New Roman"/>
          <w:bCs/>
          <w:sz w:val="24"/>
          <w:szCs w:val="24"/>
        </w:rPr>
        <w:t>13.1.</w:t>
      </w:r>
      <w:r w:rsidRPr="00702691">
        <w:rPr>
          <w:rFonts w:ascii="Times New Roman" w:hAnsi="Times New Roman"/>
          <w:b/>
          <w:bCs/>
          <w:sz w:val="24"/>
          <w:szCs w:val="24"/>
        </w:rPr>
        <w:t xml:space="preserve"> </w:t>
      </w:r>
      <w:r w:rsidR="00702691" w:rsidRPr="00702691">
        <w:rPr>
          <w:rFonts w:ascii="Times New Roman" w:hAnsi="Times New Roman"/>
          <w:bCs/>
          <w:sz w:val="24"/>
          <w:szCs w:val="24"/>
        </w:rPr>
        <w:t>Pasūtītājs pretendentu, kuram būtu piešķiramas iepirkuma līguma slēgšanas tiesības, izslēdz no dalības iepirkumā jebkurā no šādiem gadījumiem:</w:t>
      </w:r>
    </w:p>
    <w:p w:rsidR="00702691" w:rsidRPr="00702691" w:rsidRDefault="00702691" w:rsidP="00702691">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702691">
        <w:rPr>
          <w:rFonts w:ascii="Times New Roman" w:hAnsi="Times New Roman"/>
          <w:bCs/>
          <w:sz w:val="24"/>
          <w:szCs w:val="24"/>
        </w:rPr>
        <w:t xml:space="preserve">1) pasludināts pretendenta maksātnespējas process (izņemot gadījumu, kad maksātnespējas procesā </w:t>
      </w:r>
      <w:r w:rsidRPr="00702691">
        <w:rPr>
          <w:rFonts w:ascii="Times New Roman" w:hAnsi="Times New Roman"/>
          <w:bCs/>
          <w:sz w:val="24"/>
          <w:szCs w:val="24"/>
        </w:rPr>
        <w:lastRenderedPageBreak/>
        <w:t>tiek piemērots uz parādnieka maksātspējas atjaunošanu vērsts pasākumu kopums), apturēta tā saimnieciskā darbība vai pretendents tiek likvidēts;</w:t>
      </w:r>
    </w:p>
    <w:p w:rsidR="00702691" w:rsidRPr="00702691" w:rsidRDefault="00702691" w:rsidP="00702691">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702691">
        <w:rPr>
          <w:rFonts w:ascii="Times New Roman" w:hAnsi="Times New Roman"/>
          <w:bCs/>
          <w:sz w:val="24"/>
          <w:szCs w:val="24"/>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02691">
        <w:rPr>
          <w:rFonts w:ascii="Times New Roman" w:hAnsi="Times New Roman"/>
          <w:bCs/>
          <w:i/>
          <w:iCs/>
          <w:sz w:val="24"/>
          <w:szCs w:val="24"/>
        </w:rPr>
        <w:t>euro</w:t>
      </w:r>
      <w:proofErr w:type="spellEnd"/>
      <w:r w:rsidRPr="00702691">
        <w:rPr>
          <w:rFonts w:ascii="Times New Roman" w:hAnsi="Times New Roman"/>
          <w:bCs/>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702691" w:rsidRPr="00702691" w:rsidRDefault="00702691" w:rsidP="00702691">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702691">
        <w:rPr>
          <w:rFonts w:ascii="Times New Roman" w:hAnsi="Times New Roman"/>
          <w:bCs/>
          <w:sz w:val="24"/>
          <w:szCs w:val="24"/>
        </w:rPr>
        <w:t>3) iepirkuma procedūras dokumentu sagatavotājs (pasūtītāja amatpersona vai darbinieks), iepirkuma komisijas loceklis vai eksperts ir saistīts ar pretendentu PIL 25. panta pirmās un otrās daļas izpratnē vai ir ieinteresēts kāda pretendenta izvēlē, un pasūtītājam nav iespējams novērst šo situāciju ar mazāk pretendentu ierobežojošiem pasākumiem;</w:t>
      </w:r>
    </w:p>
    <w:p w:rsidR="00702691" w:rsidRPr="00B1480E" w:rsidRDefault="00702691" w:rsidP="00702691">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702691">
        <w:rPr>
          <w:rFonts w:ascii="Times New Roman" w:hAnsi="Times New Roman"/>
          <w:bCs/>
          <w:sz w:val="24"/>
          <w:szCs w:val="24"/>
        </w:rPr>
        <w:t xml:space="preserve">4) uz pretendenta norādīto personu, uz kuras iespējām pretendents balstās, lai apliecinātu, ka tā kvalifikācija </w:t>
      </w:r>
      <w:r w:rsidRPr="00B1480E">
        <w:rPr>
          <w:rFonts w:ascii="Times New Roman" w:hAnsi="Times New Roman"/>
          <w:bCs/>
          <w:sz w:val="24"/>
          <w:szCs w:val="24"/>
        </w:rPr>
        <w:t>atbilst prasībām, kas noteiktas paziņojumā par plānoto līgumu vai iepirkuma nolikumā, kā arī uz personālsabiedrības biedru, ja pretendents ir personālsabiedrība, ir attiecināmi šīs daļas 1., 2. un 3. punkta nosacījumi.</w:t>
      </w:r>
    </w:p>
    <w:p w:rsidR="00DC4933" w:rsidRPr="00B1480E" w:rsidRDefault="00451DC5"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 xml:space="preserve">13.2. </w:t>
      </w:r>
      <w:r w:rsidR="00DC4933" w:rsidRPr="00B1480E">
        <w:rPr>
          <w:rFonts w:ascii="Times New Roman" w:hAnsi="Times New Roman"/>
          <w:bCs/>
          <w:sz w:val="24"/>
          <w:szCs w:val="24"/>
        </w:rPr>
        <w:t>Lai pārbaudītu, vai pretendents nav izslēdzams no dalības iepirkumā PIL 9.panta astotās daļas 1., 2. vai 4. punktā minēto apstākļu dēļ, pasūtītājs:</w:t>
      </w:r>
    </w:p>
    <w:p w:rsidR="00DC4933" w:rsidRPr="00B1480E" w:rsidRDefault="00DC4933"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1) attiecībā uz Latvijā reģistrētu vai pastāvīgi dzīvojošu pretendentu un 9.panta astotās daļas 4. punktā minēto personu, izmantojot Ministru kabineta noteikto informācijas sistēmu, Ministru kabineta noteiktajā kārtībā iegūst informāciju:</w:t>
      </w:r>
    </w:p>
    <w:p w:rsidR="00DC4933" w:rsidRPr="00B1480E" w:rsidRDefault="00DC4933"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a) par 9.panta astotās daļas 1. punktā minētajiem faktiem — no Uzņēmumu reģistra,</w:t>
      </w:r>
    </w:p>
    <w:p w:rsidR="00DC4933" w:rsidRPr="00B1480E" w:rsidRDefault="00DC4933"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b) par 9.panta astotās daļas 2. punktā minētajiem faktiem — no Valsts ieņēmumu dienesta un Latvijas pašvaldībām. Pasūtītājs attiecīgo informāciju no Valsts ieņēmumu dienesta un Latvijas pašvaldībām ir tiesīgs saņemt, neprasot pretendenta un šā panta astotās daļas 4. punktā minētās personas piekrišanu;</w:t>
      </w:r>
    </w:p>
    <w:p w:rsidR="00DC4933" w:rsidRPr="00B1480E" w:rsidRDefault="00DC4933"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2) attiecībā uz ārvalstī reģistrētu vai pastāvīgi dzīvojošu pretendentu un 9.panta astotās daļas 4. punktā minēto personu pieprasa, lai pretendents iesniedz attiecīgās kompetentās institūcijas izziņu, kas apliecina, ka uz to un 9.panta astotās daļas 4. punktā minēto personu neattiecas 9.panta astotajā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DC4933" w:rsidRPr="00B1480E" w:rsidRDefault="00DC4933"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ab/>
      </w:r>
      <w:r w:rsidR="00451DC5" w:rsidRPr="00B1480E">
        <w:rPr>
          <w:rFonts w:ascii="Times New Roman" w:hAnsi="Times New Roman"/>
          <w:bCs/>
          <w:sz w:val="24"/>
          <w:szCs w:val="24"/>
        </w:rPr>
        <w:t xml:space="preserve">Atkarībā no atbilstoši PIL </w:t>
      </w:r>
      <w:r w:rsidRPr="00B1480E">
        <w:rPr>
          <w:rFonts w:ascii="Times New Roman" w:hAnsi="Times New Roman"/>
          <w:bCs/>
          <w:sz w:val="24"/>
          <w:szCs w:val="24"/>
        </w:rPr>
        <w:t>9.</w:t>
      </w:r>
      <w:r w:rsidR="00451DC5" w:rsidRPr="00B1480E">
        <w:rPr>
          <w:rFonts w:ascii="Times New Roman" w:hAnsi="Times New Roman"/>
          <w:bCs/>
          <w:sz w:val="24"/>
          <w:szCs w:val="24"/>
        </w:rPr>
        <w:t xml:space="preserve"> panta </w:t>
      </w:r>
      <w:r w:rsidRPr="00B1480E">
        <w:rPr>
          <w:rFonts w:ascii="Times New Roman" w:hAnsi="Times New Roman"/>
          <w:bCs/>
          <w:sz w:val="24"/>
          <w:szCs w:val="24"/>
        </w:rPr>
        <w:t>devītās daļas 1. punkta "b" apakšpunktam veiktās pārbaudes rezultātiem pasūtītājs:</w:t>
      </w:r>
    </w:p>
    <w:p w:rsidR="00DC4933" w:rsidRPr="00B1480E" w:rsidRDefault="00DC4933"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 xml:space="preserve">1) neizslēdz pretendentu no dalības iepirkumā, ja konstatē, ka saskaņā ar Ministru kabineta noteiktajā informācijas sistēmā esošo informāciju pretendentam un 9.panta astotās daļas 4. punktā minētajai personai nav nodokļu parādu, tai skaitā valsts sociālās apdrošināšanas obligāto iemaksu parādu, kas kopsummā pārsniedz 150 </w:t>
      </w:r>
      <w:proofErr w:type="spellStart"/>
      <w:r w:rsidRPr="00B1480E">
        <w:rPr>
          <w:rFonts w:ascii="Times New Roman" w:hAnsi="Times New Roman"/>
          <w:bCs/>
          <w:i/>
          <w:iCs/>
          <w:sz w:val="24"/>
          <w:szCs w:val="24"/>
        </w:rPr>
        <w:t>euro</w:t>
      </w:r>
      <w:proofErr w:type="spellEnd"/>
      <w:r w:rsidRPr="00B1480E">
        <w:rPr>
          <w:rFonts w:ascii="Times New Roman" w:hAnsi="Times New Roman"/>
          <w:bCs/>
          <w:sz w:val="24"/>
          <w:szCs w:val="24"/>
        </w:rPr>
        <w:t>;</w:t>
      </w:r>
    </w:p>
    <w:p w:rsidR="00DC4933" w:rsidRPr="00B1480E" w:rsidRDefault="00DC4933" w:rsidP="00DC4933">
      <w:pPr>
        <w:widowControl w:val="0"/>
        <w:tabs>
          <w:tab w:val="num" w:pos="360"/>
        </w:tabs>
        <w:autoSpaceDE w:val="0"/>
        <w:autoSpaceDN w:val="0"/>
        <w:adjustRightInd w:val="0"/>
        <w:spacing w:after="0" w:line="240" w:lineRule="auto"/>
        <w:jc w:val="both"/>
        <w:rPr>
          <w:rFonts w:ascii="Times New Roman" w:hAnsi="Times New Roman"/>
          <w:bCs/>
          <w:sz w:val="24"/>
          <w:szCs w:val="24"/>
        </w:rPr>
      </w:pPr>
      <w:r w:rsidRPr="00B1480E">
        <w:rPr>
          <w:rFonts w:ascii="Times New Roman" w:hAnsi="Times New Roman"/>
          <w:bCs/>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9.panta astotās daļas 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B1480E">
        <w:rPr>
          <w:rFonts w:ascii="Times New Roman" w:hAnsi="Times New Roman"/>
          <w:bCs/>
          <w:i/>
          <w:iCs/>
          <w:sz w:val="24"/>
          <w:szCs w:val="24"/>
        </w:rPr>
        <w:t>euro</w:t>
      </w:r>
      <w:proofErr w:type="spellEnd"/>
      <w:r w:rsidRPr="00B1480E">
        <w:rPr>
          <w:rFonts w:ascii="Times New Roman" w:hAnsi="Times New Roman"/>
          <w:bCs/>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B1480E">
        <w:rPr>
          <w:rFonts w:ascii="Times New Roman" w:hAnsi="Times New Roman"/>
          <w:bCs/>
          <w:i/>
          <w:iCs/>
          <w:sz w:val="24"/>
          <w:szCs w:val="24"/>
        </w:rPr>
        <w:t>euro</w:t>
      </w:r>
      <w:proofErr w:type="spellEnd"/>
      <w:r w:rsidRPr="00B1480E">
        <w:rPr>
          <w:rFonts w:ascii="Times New Roman" w:hAnsi="Times New Roman"/>
          <w:bCs/>
          <w:sz w:val="24"/>
          <w:szCs w:val="24"/>
        </w:rPr>
        <w:t xml:space="preserve">. Ja noteiktajā termiņā apliecinājums nav iesniegts, </w:t>
      </w:r>
      <w:r w:rsidRPr="00B1480E">
        <w:rPr>
          <w:rFonts w:ascii="Times New Roman" w:hAnsi="Times New Roman"/>
          <w:bCs/>
          <w:sz w:val="24"/>
          <w:szCs w:val="24"/>
        </w:rPr>
        <w:lastRenderedPageBreak/>
        <w:t>pasūtītājs pretendentu izslēdz no dalības iepirkumā.</w:t>
      </w:r>
    </w:p>
    <w:p w:rsidR="00C156DB" w:rsidRPr="00295335" w:rsidRDefault="00451DC5" w:rsidP="00451DC5">
      <w:pPr>
        <w:widowControl w:val="0"/>
        <w:tabs>
          <w:tab w:val="num"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13.3. </w:t>
      </w:r>
      <w:r w:rsidR="00C156DB" w:rsidRPr="00295335">
        <w:rPr>
          <w:rFonts w:ascii="Times New Roman" w:hAnsi="Times New Roman"/>
          <w:sz w:val="24"/>
          <w:szCs w:val="24"/>
        </w:rPr>
        <w:t xml:space="preserve">Par iepirkuma uzvarētāju komisija atzīst pretendentu, kurš ir piedāvājis iepirkuma nolikuma prasībām atbilstošu </w:t>
      </w:r>
      <w:r w:rsidR="00C156DB" w:rsidRPr="009A2CB9">
        <w:rPr>
          <w:rFonts w:ascii="Times New Roman" w:hAnsi="Times New Roman"/>
          <w:sz w:val="24"/>
          <w:szCs w:val="24"/>
        </w:rPr>
        <w:t>piedāvājumu</w:t>
      </w:r>
      <w:r w:rsidR="00C156DB" w:rsidRPr="00295335">
        <w:rPr>
          <w:rFonts w:ascii="Times New Roman" w:hAnsi="Times New Roman"/>
          <w:sz w:val="24"/>
          <w:szCs w:val="24"/>
        </w:rPr>
        <w:t xml:space="preserve"> ar </w:t>
      </w:r>
      <w:r w:rsidR="00C156DB" w:rsidRPr="00295335">
        <w:rPr>
          <w:rFonts w:ascii="Times New Roman" w:hAnsi="Times New Roman"/>
          <w:b/>
          <w:bCs/>
          <w:sz w:val="24"/>
          <w:szCs w:val="24"/>
        </w:rPr>
        <w:t xml:space="preserve">viszemāko cenu </w:t>
      </w:r>
      <w:r w:rsidR="00C156DB">
        <w:rPr>
          <w:rFonts w:ascii="Times New Roman" w:hAnsi="Times New Roman"/>
          <w:sz w:val="24"/>
          <w:szCs w:val="24"/>
        </w:rPr>
        <w:t>EUR</w:t>
      </w:r>
      <w:r w:rsidR="00215A90">
        <w:rPr>
          <w:rFonts w:ascii="Times New Roman" w:hAnsi="Times New Roman"/>
          <w:sz w:val="24"/>
          <w:szCs w:val="24"/>
        </w:rPr>
        <w:t xml:space="preserve"> bez PVN par iepirkuma daļu.</w:t>
      </w:r>
      <w:bookmarkStart w:id="0" w:name="_GoBack"/>
      <w:bookmarkEnd w:id="0"/>
    </w:p>
    <w:p w:rsidR="00C156DB" w:rsidRPr="00295335" w:rsidRDefault="00451DC5" w:rsidP="00451D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13.4. </w:t>
      </w:r>
      <w:r w:rsidR="00C156DB" w:rsidRPr="00295335">
        <w:rPr>
          <w:rFonts w:ascii="Times New Roman" w:hAnsi="Times New Roman"/>
          <w:sz w:val="24"/>
          <w:szCs w:val="24"/>
        </w:rPr>
        <w:t>Lēmumu par iepirkuma rezultātiem iepirkumu komisija pretendentiem paziņo rakstiski 3 (trīs) darba dienu laikā no lēmuma pieņemšanas dienas.</w:t>
      </w:r>
    </w:p>
    <w:p w:rsidR="00C156DB" w:rsidRPr="00295335" w:rsidRDefault="00451DC5" w:rsidP="00451D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13.5. </w:t>
      </w:r>
      <w:r w:rsidR="00C156DB" w:rsidRPr="00295335">
        <w:rPr>
          <w:rFonts w:ascii="Times New Roman" w:hAnsi="Times New Roman"/>
          <w:sz w:val="24"/>
          <w:szCs w:val="24"/>
        </w:rPr>
        <w:t xml:space="preserve">Iepirkuma līgums starp Pasūtītāju un iepirkuma uzvarētāju tiek noslēgts saskaņā ar Publisko iepirkumu likumu. Iepirkuma līgumu sagatavo Pasūtītājs, pamatojoties uz iepirkumu komisijas lēmumu par līguma slēgšanas tiesību piešķiršanu, iepirkuma nolikumam pievienoto līguma projektu </w:t>
      </w:r>
      <w:r w:rsidR="00C156DB" w:rsidRPr="009A2CB9">
        <w:rPr>
          <w:rFonts w:ascii="Times New Roman" w:hAnsi="Times New Roman"/>
          <w:sz w:val="24"/>
          <w:szCs w:val="24"/>
        </w:rPr>
        <w:t>(pielikums Nr.3).</w:t>
      </w:r>
    </w:p>
    <w:p w:rsidR="00C156DB" w:rsidRPr="00295335" w:rsidRDefault="00451DC5" w:rsidP="00451D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13.6. </w:t>
      </w:r>
      <w:r w:rsidR="00C156DB" w:rsidRPr="00295335">
        <w:rPr>
          <w:rFonts w:ascii="Times New Roman" w:hAnsi="Times New Roman"/>
          <w:sz w:val="24"/>
          <w:szCs w:val="24"/>
        </w:rPr>
        <w:t>Iepirkuma uzvarētājam līgums jāparaksta 5 (piecu) darba dienu laikā no Pasūtītāja nosūtītā uzaicinājuma parakstīt līgumu izsūtīšanas dienas. Ja norādītajā termiņā uzvarētājs neparaksta līgumu, tas tiek uzskatīts par atteikumu slēgt iepirkuma līgumu.</w:t>
      </w:r>
    </w:p>
    <w:p w:rsidR="00C156DB" w:rsidRPr="00295335" w:rsidRDefault="00451DC5" w:rsidP="00451D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13.7. </w:t>
      </w:r>
      <w:r w:rsidR="00C156DB" w:rsidRPr="00295335">
        <w:rPr>
          <w:rFonts w:ascii="Times New Roman" w:hAnsi="Times New Roman"/>
          <w:sz w:val="24"/>
          <w:szCs w:val="24"/>
        </w:rPr>
        <w:t>Ja izraudzītais iepirkuma uzvarētājs atsakās slēgt iepirkuma līgumu ar pasūtītāju, iepirkumu komisija pieņem lēmumu slēgt līgumu ar pretendentu, kura piedāvājums ir nākamais lētākais vai arī pārtraukt iepirkuma procedūru neizvēloties nevienu piedāvājumu.</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14.</w:t>
      </w:r>
      <w:r w:rsidRPr="00295335">
        <w:rPr>
          <w:rFonts w:ascii="Times New Roman" w:hAnsi="Times New Roman"/>
          <w:sz w:val="24"/>
          <w:szCs w:val="24"/>
        </w:rPr>
        <w:tab/>
      </w:r>
      <w:r w:rsidRPr="00295335">
        <w:rPr>
          <w:rFonts w:ascii="Times New Roman" w:hAnsi="Times New Roman"/>
          <w:b/>
          <w:bCs/>
          <w:sz w:val="24"/>
          <w:szCs w:val="24"/>
        </w:rPr>
        <w:t>Iepirkumu komisijas tiesības un pienākumi</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14.1.</w:t>
      </w:r>
      <w:r w:rsidRPr="00295335">
        <w:rPr>
          <w:rFonts w:ascii="Times New Roman" w:hAnsi="Times New Roman"/>
          <w:sz w:val="24"/>
          <w:szCs w:val="24"/>
        </w:rPr>
        <w:tab/>
        <w:t>Komisijas tiesības:</w:t>
      </w:r>
    </w:p>
    <w:p w:rsidR="00C156DB" w:rsidRPr="00295335" w:rsidRDefault="00C156DB" w:rsidP="00C156DB">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rakstiski pieprasīt precizēt iesniegto informāciju un detalizētus paskaidrojumus;</w:t>
      </w:r>
    </w:p>
    <w:p w:rsidR="00C156DB" w:rsidRPr="00295335" w:rsidRDefault="00C156DB" w:rsidP="00C156DB">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pārbaudīt visu pretendenta sniegto ziņu patiesumu;</w:t>
      </w:r>
    </w:p>
    <w:p w:rsidR="00C156DB" w:rsidRPr="00295335" w:rsidRDefault="00C156DB" w:rsidP="00C156DB">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pieaicināt komisijas darbā ekspertus ar padomdevēja tiesībām;</w:t>
      </w:r>
    </w:p>
    <w:p w:rsidR="00C156DB" w:rsidRPr="00295335" w:rsidRDefault="00C156DB" w:rsidP="00C156DB">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pieprasīt no pretendenta informāciju par piedāvātās Preces cenas veidošanās mehānismu;</w:t>
      </w:r>
    </w:p>
    <w:p w:rsidR="00C156DB" w:rsidRPr="00295335" w:rsidRDefault="00C156DB" w:rsidP="00C156DB">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noraidīt nepamatoti lētu piedāvājumu;</w:t>
      </w:r>
    </w:p>
    <w:p w:rsidR="00C156DB" w:rsidRPr="00295335" w:rsidRDefault="00C156DB" w:rsidP="00C156DB">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rakstiski lūgt pretendentus pagarināt piedāvājumu derīguma termiņu;</w:t>
      </w:r>
    </w:p>
    <w:p w:rsidR="00C156DB" w:rsidRPr="00295335" w:rsidRDefault="00C156DB" w:rsidP="00C156DB">
      <w:pPr>
        <w:widowControl w:val="0"/>
        <w:numPr>
          <w:ilvl w:val="0"/>
          <w:numId w:val="22"/>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veikt citas darbības saskaņā ar Publisko iepirkumu likumu, citiem normatīvajiem aktiem un šo nolikumu.</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14.2.</w:t>
      </w:r>
      <w:r w:rsidRPr="00295335">
        <w:rPr>
          <w:rFonts w:ascii="Times New Roman" w:hAnsi="Times New Roman"/>
          <w:sz w:val="24"/>
          <w:szCs w:val="24"/>
        </w:rPr>
        <w:tab/>
        <w:t>Komisijas pienākumi:</w:t>
      </w:r>
    </w:p>
    <w:p w:rsidR="00C156DB" w:rsidRPr="00295335" w:rsidRDefault="00C156DB" w:rsidP="00C156DB">
      <w:pPr>
        <w:widowControl w:val="0"/>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izskatīt </w:t>
      </w:r>
      <w:r w:rsidRPr="00295335">
        <w:rPr>
          <w:rFonts w:ascii="Times New Roman" w:hAnsi="Times New Roman"/>
          <w:sz w:val="24"/>
          <w:szCs w:val="24"/>
        </w:rPr>
        <w:t>pretendent</w:t>
      </w:r>
      <w:r>
        <w:rPr>
          <w:rFonts w:ascii="Times New Roman" w:hAnsi="Times New Roman"/>
          <w:sz w:val="24"/>
          <w:szCs w:val="24"/>
        </w:rPr>
        <w:t xml:space="preserve">u </w:t>
      </w:r>
      <w:r w:rsidRPr="00295335">
        <w:rPr>
          <w:rFonts w:ascii="Times New Roman" w:hAnsi="Times New Roman"/>
          <w:sz w:val="24"/>
          <w:szCs w:val="24"/>
        </w:rPr>
        <w:t>iesniegtos piedāvājumus,</w:t>
      </w:r>
      <w:r>
        <w:rPr>
          <w:rFonts w:ascii="Times New Roman" w:hAnsi="Times New Roman"/>
          <w:sz w:val="24"/>
          <w:szCs w:val="24"/>
        </w:rPr>
        <w:t xml:space="preserve"> </w:t>
      </w:r>
      <w:r w:rsidRPr="00295335">
        <w:rPr>
          <w:rFonts w:ascii="Times New Roman" w:hAnsi="Times New Roman"/>
          <w:sz w:val="24"/>
          <w:szCs w:val="24"/>
        </w:rPr>
        <w:t>kuri iesniegti</w:t>
      </w:r>
      <w:r>
        <w:rPr>
          <w:rFonts w:ascii="Times New Roman" w:hAnsi="Times New Roman"/>
          <w:sz w:val="24"/>
          <w:szCs w:val="24"/>
        </w:rPr>
        <w:t xml:space="preserve"> </w:t>
      </w:r>
      <w:r w:rsidRPr="00295335">
        <w:rPr>
          <w:rFonts w:ascii="Times New Roman" w:hAnsi="Times New Roman"/>
          <w:sz w:val="24"/>
          <w:szCs w:val="24"/>
        </w:rPr>
        <w:t>noteiktajā</w:t>
      </w:r>
      <w:r>
        <w:rPr>
          <w:rFonts w:ascii="Times New Roman" w:hAnsi="Times New Roman"/>
          <w:sz w:val="24"/>
          <w:szCs w:val="24"/>
        </w:rPr>
        <w:t xml:space="preserve"> </w:t>
      </w:r>
      <w:r w:rsidRPr="00295335">
        <w:rPr>
          <w:rFonts w:ascii="Times New Roman" w:hAnsi="Times New Roman"/>
          <w:sz w:val="24"/>
          <w:szCs w:val="24"/>
        </w:rPr>
        <w:t>piedāvājumu iesniegšanas termiņā;</w:t>
      </w:r>
    </w:p>
    <w:p w:rsidR="00C156DB" w:rsidRDefault="00C156DB" w:rsidP="00C156D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pieņemt lēmumu par iepirkuma rezultātiem;</w:t>
      </w:r>
    </w:p>
    <w:p w:rsidR="00C156DB" w:rsidRPr="00295335" w:rsidRDefault="00C156DB" w:rsidP="00C156D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F23B8E">
        <w:rPr>
          <w:rFonts w:ascii="Times New Roman" w:hAnsi="Times New Roman"/>
          <w:sz w:val="24"/>
          <w:szCs w:val="24"/>
        </w:rPr>
        <w:t xml:space="preserve">Pasūtītājs, saskaņā ar Publisko iepirkumu likuma </w:t>
      </w:r>
      <w:r w:rsidR="00B1480E">
        <w:rPr>
          <w:rFonts w:ascii="Times New Roman" w:hAnsi="Times New Roman"/>
          <w:sz w:val="24"/>
          <w:szCs w:val="24"/>
        </w:rPr>
        <w:t>9.</w:t>
      </w:r>
      <w:r w:rsidRPr="00F23B8E">
        <w:rPr>
          <w:rFonts w:ascii="Times New Roman" w:hAnsi="Times New Roman"/>
          <w:sz w:val="24"/>
          <w:szCs w:val="24"/>
        </w:rPr>
        <w:t xml:space="preserve"> panta </w:t>
      </w:r>
      <w:r>
        <w:rPr>
          <w:rFonts w:ascii="Times New Roman" w:hAnsi="Times New Roman"/>
          <w:sz w:val="24"/>
          <w:szCs w:val="24"/>
        </w:rPr>
        <w:t>1</w:t>
      </w:r>
      <w:r w:rsidR="00B1480E">
        <w:rPr>
          <w:rFonts w:ascii="Times New Roman" w:hAnsi="Times New Roman"/>
          <w:sz w:val="24"/>
          <w:szCs w:val="24"/>
        </w:rPr>
        <w:t>8</w:t>
      </w:r>
      <w:r w:rsidRPr="00F23B8E">
        <w:rPr>
          <w:rFonts w:ascii="Times New Roman" w:hAnsi="Times New Roman"/>
          <w:sz w:val="24"/>
          <w:szCs w:val="24"/>
        </w:rPr>
        <w:t xml:space="preserve"> daļu, ievieto savā mājas lapā attiecīgo iepirkuma līgumu vai tā grozījuma tekstu </w:t>
      </w:r>
      <w:r w:rsidR="00B1480E">
        <w:rPr>
          <w:rFonts w:ascii="Times New Roman" w:hAnsi="Times New Roman"/>
          <w:sz w:val="24"/>
          <w:szCs w:val="24"/>
        </w:rPr>
        <w:t>desmit darba dienu laikā</w:t>
      </w:r>
      <w:r w:rsidRPr="00F23B8E">
        <w:rPr>
          <w:rFonts w:ascii="Times New Roman" w:hAnsi="Times New Roman"/>
          <w:sz w:val="24"/>
          <w:szCs w:val="24"/>
        </w:rPr>
        <w:t>, kad tas stājies spēkā, ievērojot pretendenta komercnoslēpuma aizsardzības prasības. Iepirkuma līguma teksts un tā grozījumu teksts būs pieejams pasūtītāja mājas lapā visā iepirkuma līguma darbības laikā, bet ne mazāk kā 36 mēnešus pēc līguma spēkā stāšanās dienas</w:t>
      </w:r>
      <w:r>
        <w:rPr>
          <w:rFonts w:ascii="Times New Roman" w:hAnsi="Times New Roman"/>
          <w:sz w:val="24"/>
          <w:szCs w:val="24"/>
        </w:rPr>
        <w:t>.</w:t>
      </w:r>
    </w:p>
    <w:p w:rsidR="00C156DB" w:rsidRPr="00295335" w:rsidRDefault="00C156DB" w:rsidP="00C156D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veikt citas darbības saskaņā ar Publisko iepirkumu likumu, citiem normatīvajiem aktiem un šo nolikumu.</w:t>
      </w:r>
    </w:p>
    <w:p w:rsidR="00C156DB" w:rsidRPr="00295335"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295335">
        <w:rPr>
          <w:rFonts w:ascii="Times New Roman" w:hAnsi="Times New Roman"/>
          <w:b/>
          <w:bCs/>
          <w:sz w:val="24"/>
          <w:szCs w:val="24"/>
        </w:rPr>
        <w:t>15.</w:t>
      </w:r>
      <w:r w:rsidRPr="00295335">
        <w:rPr>
          <w:rFonts w:ascii="Times New Roman" w:hAnsi="Times New Roman"/>
          <w:sz w:val="24"/>
          <w:szCs w:val="24"/>
        </w:rPr>
        <w:tab/>
      </w:r>
      <w:r w:rsidRPr="00295335">
        <w:rPr>
          <w:rFonts w:ascii="Times New Roman" w:hAnsi="Times New Roman"/>
          <w:b/>
          <w:bCs/>
          <w:sz w:val="24"/>
          <w:szCs w:val="24"/>
        </w:rPr>
        <w:t>Pretendenta tiesības un pienākumi</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15.1.</w:t>
      </w:r>
      <w:r w:rsidRPr="00295335">
        <w:rPr>
          <w:rFonts w:ascii="Times New Roman" w:hAnsi="Times New Roman"/>
          <w:sz w:val="24"/>
          <w:szCs w:val="24"/>
        </w:rPr>
        <w:tab/>
        <w:t>Pretendenta tiesības:</w:t>
      </w:r>
    </w:p>
    <w:p w:rsidR="00C156DB" w:rsidRPr="00295335" w:rsidRDefault="00C156DB" w:rsidP="00C156DB">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laikus pieprasīt komisijai papildu informāciju par nolikumu, iesniedzot rakstisku pieprasījumu;</w:t>
      </w:r>
    </w:p>
    <w:p w:rsidR="00C156DB" w:rsidRPr="00295335" w:rsidRDefault="00C156DB" w:rsidP="00C156DB">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rakstiski pieprasīt iepirkuma nolikuma izsniegšanu elektroniskā formā pa e-pastu;</w:t>
      </w:r>
    </w:p>
    <w:p w:rsidR="00C156DB" w:rsidRPr="00295335" w:rsidRDefault="00C156DB" w:rsidP="00C156DB">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iesniedzot piedāvājumu, pieprasīt apliecinājumu par piedāvājuma saņemšanu;</w:t>
      </w:r>
    </w:p>
    <w:p w:rsidR="00C156DB" w:rsidRPr="00295335" w:rsidRDefault="00C156DB" w:rsidP="00C156DB">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pagarināt piedāvājuma derīguma termiņu;</w:t>
      </w:r>
    </w:p>
    <w:p w:rsidR="00C156DB" w:rsidRPr="00295335" w:rsidRDefault="00C156DB" w:rsidP="00C156DB">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veikt citas darbības saskaņā ar Publisko iepirkumu likumu, citiem normatīvajiem aktiem un šo nolikumu.</w:t>
      </w:r>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15.2.</w:t>
      </w:r>
      <w:r w:rsidRPr="00295335">
        <w:rPr>
          <w:rFonts w:ascii="Times New Roman" w:hAnsi="Times New Roman"/>
          <w:sz w:val="24"/>
          <w:szCs w:val="24"/>
        </w:rPr>
        <w:tab/>
        <w:t>Pretendenta pienākumi:</w:t>
      </w:r>
    </w:p>
    <w:p w:rsidR="00C156DB" w:rsidRPr="00295335" w:rsidRDefault="00C156DB" w:rsidP="00C156DB">
      <w:pPr>
        <w:widowControl w:val="0"/>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rakstveidā, iepirkumu </w:t>
      </w:r>
      <w:r w:rsidRPr="00295335">
        <w:rPr>
          <w:rFonts w:ascii="Times New Roman" w:hAnsi="Times New Roman"/>
          <w:sz w:val="24"/>
          <w:szCs w:val="24"/>
        </w:rPr>
        <w:t>komisijas</w:t>
      </w:r>
      <w:r>
        <w:rPr>
          <w:rFonts w:ascii="Times New Roman" w:hAnsi="Times New Roman"/>
          <w:sz w:val="24"/>
          <w:szCs w:val="24"/>
        </w:rPr>
        <w:t xml:space="preserve"> norādītajā termiņā, sniegt atbildes </w:t>
      </w:r>
      <w:r w:rsidRPr="00295335">
        <w:rPr>
          <w:rFonts w:ascii="Times New Roman" w:hAnsi="Times New Roman"/>
          <w:sz w:val="24"/>
          <w:szCs w:val="24"/>
        </w:rPr>
        <w:t>un paskaidrojumus par piedāvājumu uz komisijas uzdotajiem jautājumiem;</w:t>
      </w:r>
    </w:p>
    <w:p w:rsidR="00C156DB" w:rsidRPr="00295335" w:rsidRDefault="00C156DB" w:rsidP="00C156DB">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pēc iepirkumu komisijas pieprasījuma, iepirkumu komisijas norādītajā termiņā, rakstveidā sniegt informāciju par piedāvāto preču cenas veidošanās mehānismu;</w:t>
      </w:r>
    </w:p>
    <w:p w:rsidR="00C156DB" w:rsidRDefault="00C156DB" w:rsidP="00C156DB">
      <w:pPr>
        <w:widowControl w:val="0"/>
        <w:numPr>
          <w:ilvl w:val="0"/>
          <w:numId w:val="25"/>
        </w:numPr>
        <w:autoSpaceDE w:val="0"/>
        <w:autoSpaceDN w:val="0"/>
        <w:adjustRightInd w:val="0"/>
        <w:spacing w:after="0" w:line="240" w:lineRule="auto"/>
        <w:jc w:val="both"/>
        <w:rPr>
          <w:rFonts w:ascii="Times New Roman" w:hAnsi="Times New Roman"/>
          <w:sz w:val="24"/>
          <w:szCs w:val="24"/>
        </w:rPr>
      </w:pPr>
      <w:r w:rsidRPr="00295335">
        <w:rPr>
          <w:rFonts w:ascii="Times New Roman" w:hAnsi="Times New Roman"/>
          <w:sz w:val="24"/>
          <w:szCs w:val="24"/>
        </w:rPr>
        <w:t xml:space="preserve">katrs pretendents līdz ar piedāvājuma iesniegšanu apņemas ievērot visus iepirkuma nolikumā </w:t>
      </w:r>
      <w:r w:rsidRPr="00295335">
        <w:rPr>
          <w:rFonts w:ascii="Times New Roman" w:hAnsi="Times New Roman"/>
          <w:sz w:val="24"/>
          <w:szCs w:val="24"/>
        </w:rPr>
        <w:lastRenderedPageBreak/>
        <w:t>minētos noteikumus kā pamatu iepirkuma izpildei;</w:t>
      </w:r>
    </w:p>
    <w:p w:rsidR="00C156DB" w:rsidRPr="00715B09" w:rsidRDefault="00C156DB" w:rsidP="00C156DB">
      <w:pPr>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715B09">
        <w:rPr>
          <w:rFonts w:ascii="Times New Roman" w:hAnsi="Times New Roman"/>
          <w:sz w:val="24"/>
          <w:szCs w:val="24"/>
        </w:rPr>
        <w:t>veikt citas darbības saskaņa ar Publisko iepirkumu likumu, citiem normatīvajiem aktiem un šo nolikumu.</w:t>
      </w:r>
    </w:p>
    <w:p w:rsidR="00C156DB" w:rsidRPr="00715B09" w:rsidRDefault="00C156DB" w:rsidP="00C156DB">
      <w:pPr>
        <w:widowControl w:val="0"/>
        <w:autoSpaceDE w:val="0"/>
        <w:autoSpaceDN w:val="0"/>
        <w:adjustRightInd w:val="0"/>
        <w:spacing w:after="0" w:line="240" w:lineRule="auto"/>
        <w:jc w:val="both"/>
        <w:rPr>
          <w:rFonts w:ascii="Times New Roman" w:hAnsi="Times New Roman"/>
          <w:b/>
          <w:bCs/>
          <w:sz w:val="24"/>
          <w:szCs w:val="24"/>
        </w:rPr>
      </w:pPr>
      <w:r w:rsidRPr="00715B09">
        <w:rPr>
          <w:rFonts w:ascii="Times New Roman" w:hAnsi="Times New Roman"/>
          <w:b/>
          <w:bCs/>
          <w:sz w:val="24"/>
          <w:szCs w:val="24"/>
        </w:rPr>
        <w:t>16. Pārējie noteikumi</w:t>
      </w:r>
    </w:p>
    <w:p w:rsidR="00C156DB" w:rsidRDefault="00C156DB" w:rsidP="00C156DB">
      <w:pPr>
        <w:pStyle w:val="Sarakstarindkopa"/>
        <w:widowControl w:val="0"/>
        <w:numPr>
          <w:ilvl w:val="1"/>
          <w:numId w:val="26"/>
        </w:numPr>
        <w:autoSpaceDE w:val="0"/>
        <w:autoSpaceDN w:val="0"/>
        <w:adjustRightInd w:val="0"/>
        <w:spacing w:after="0" w:line="240" w:lineRule="auto"/>
        <w:ind w:left="426" w:hanging="426"/>
        <w:jc w:val="both"/>
        <w:rPr>
          <w:rFonts w:ascii="Times New Roman" w:hAnsi="Times New Roman"/>
          <w:sz w:val="24"/>
          <w:szCs w:val="24"/>
        </w:rPr>
      </w:pPr>
      <w:r w:rsidRPr="00811502">
        <w:rPr>
          <w:rFonts w:ascii="Times New Roman" w:hAnsi="Times New Roman"/>
          <w:sz w:val="24"/>
          <w:szCs w:val="24"/>
        </w:rPr>
        <w:t>Iepirkumu komisija un pretendenti ar informāciju apmainās rakstiski. Mutvārdos sniegta informācija iepirkuma procedūras ietvaros nav saistoša.</w:t>
      </w:r>
    </w:p>
    <w:p w:rsidR="00C156DB" w:rsidRPr="00811502" w:rsidRDefault="00C156DB" w:rsidP="00C156DB">
      <w:pPr>
        <w:pStyle w:val="Sarakstarindkopa"/>
        <w:widowControl w:val="0"/>
        <w:numPr>
          <w:ilvl w:val="1"/>
          <w:numId w:val="26"/>
        </w:numPr>
        <w:autoSpaceDE w:val="0"/>
        <w:autoSpaceDN w:val="0"/>
        <w:adjustRightInd w:val="0"/>
        <w:spacing w:after="0" w:line="240" w:lineRule="auto"/>
        <w:ind w:left="426" w:hanging="426"/>
        <w:jc w:val="both"/>
        <w:rPr>
          <w:rFonts w:ascii="Times New Roman" w:hAnsi="Times New Roman"/>
          <w:sz w:val="24"/>
          <w:szCs w:val="24"/>
        </w:rPr>
      </w:pPr>
      <w:r w:rsidRPr="00715B09">
        <w:rPr>
          <w:rFonts w:ascii="Times New Roman" w:hAnsi="Times New Roman"/>
          <w:sz w:val="24"/>
          <w:szCs w:val="24"/>
        </w:rPr>
        <w:t>Visi izdevumi, kas saistīti ar iepirkuma piedāvājuma sagatavošanu un iesniegšanu, jāsedz pretendentam</w:t>
      </w:r>
      <w:r w:rsidR="006B55E5">
        <w:rPr>
          <w:rFonts w:ascii="Times New Roman" w:hAnsi="Times New Roman"/>
          <w:sz w:val="24"/>
          <w:szCs w:val="24"/>
        </w:rPr>
        <w:t>.</w:t>
      </w:r>
    </w:p>
    <w:p w:rsidR="00C156DB" w:rsidRPr="00715B09" w:rsidRDefault="00C156DB" w:rsidP="00C156DB">
      <w:pPr>
        <w:widowControl w:val="0"/>
        <w:autoSpaceDE w:val="0"/>
        <w:autoSpaceDN w:val="0"/>
        <w:adjustRightInd w:val="0"/>
        <w:spacing w:after="0" w:line="240" w:lineRule="auto"/>
        <w:ind w:left="360"/>
        <w:jc w:val="both"/>
        <w:rPr>
          <w:rFonts w:ascii="Times New Roman" w:hAnsi="Times New Roman"/>
          <w:sz w:val="24"/>
          <w:szCs w:val="24"/>
        </w:rPr>
      </w:pPr>
    </w:p>
    <w:p w:rsidR="00C156DB" w:rsidRPr="00715B09"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9A2CB9"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9A2CB9">
        <w:rPr>
          <w:rFonts w:ascii="Times New Roman" w:hAnsi="Times New Roman"/>
          <w:sz w:val="24"/>
          <w:szCs w:val="24"/>
        </w:rPr>
        <w:t>pielikums Nr.1 - Iepirkuma pieteikums;</w:t>
      </w:r>
    </w:p>
    <w:p w:rsidR="00C156DB" w:rsidRPr="009A2CB9"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9A2CB9">
        <w:rPr>
          <w:rFonts w:ascii="Times New Roman" w:hAnsi="Times New Roman"/>
          <w:sz w:val="24"/>
          <w:szCs w:val="24"/>
        </w:rPr>
        <w:t>pielikums Nr.2 - Tehniskais un Finanšu piedāvājums;</w:t>
      </w:r>
    </w:p>
    <w:p w:rsidR="00C156DB" w:rsidRPr="00715B09"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9A2CB9">
        <w:rPr>
          <w:rFonts w:ascii="Times New Roman" w:hAnsi="Times New Roman"/>
          <w:sz w:val="24"/>
          <w:szCs w:val="24"/>
        </w:rPr>
        <w:t xml:space="preserve">pielikums Nr.3 - Iepirkuma līguma projekts </w:t>
      </w:r>
    </w:p>
    <w:p w:rsidR="00C156DB" w:rsidRPr="00715B09"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715B09"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715B09"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715B09">
        <w:rPr>
          <w:rFonts w:ascii="Times New Roman" w:hAnsi="Times New Roman"/>
          <w:sz w:val="24"/>
          <w:szCs w:val="24"/>
        </w:rPr>
        <w:t>Iepirkumu komisijas priekšsēdētājs</w:t>
      </w:r>
      <w:r w:rsidRPr="00715B09">
        <w:rPr>
          <w:rFonts w:ascii="Times New Roman" w:hAnsi="Times New Roman"/>
          <w:sz w:val="24"/>
          <w:szCs w:val="24"/>
        </w:rPr>
        <w:tab/>
      </w:r>
      <w:r>
        <w:rPr>
          <w:rFonts w:ascii="Times New Roman" w:hAnsi="Times New Roman"/>
          <w:sz w:val="24"/>
          <w:szCs w:val="24"/>
        </w:rPr>
        <w:t xml:space="preserve">________ </w:t>
      </w:r>
      <w:proofErr w:type="spellStart"/>
      <w:r>
        <w:rPr>
          <w:rFonts w:ascii="Times New Roman" w:hAnsi="Times New Roman"/>
          <w:sz w:val="24"/>
          <w:szCs w:val="24"/>
        </w:rPr>
        <w:t>L.Murāne</w:t>
      </w:r>
      <w:proofErr w:type="spellEnd"/>
    </w:p>
    <w:p w:rsidR="00C156DB" w:rsidRPr="00295335"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Default="00C156DB" w:rsidP="00C156DB">
      <w:pPr>
        <w:widowControl w:val="0"/>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 </w:t>
      </w:r>
    </w:p>
    <w:p w:rsidR="00C156DB" w:rsidRPr="00AE4744" w:rsidRDefault="00C156DB" w:rsidP="00C156DB">
      <w:pPr>
        <w:widowControl w:val="0"/>
        <w:autoSpaceDE w:val="0"/>
        <w:autoSpaceDN w:val="0"/>
        <w:adjustRightInd w:val="0"/>
        <w:spacing w:after="0" w:line="240" w:lineRule="auto"/>
        <w:jc w:val="both"/>
        <w:rPr>
          <w:rFonts w:ascii="Times New Roman" w:hAnsi="Times New Roman"/>
          <w:sz w:val="24"/>
          <w:szCs w:val="24"/>
        </w:rPr>
      </w:pPr>
    </w:p>
    <w:p w:rsidR="00C156DB" w:rsidRPr="00AE4744" w:rsidRDefault="00C156DB" w:rsidP="00C156DB">
      <w:pPr>
        <w:widowControl w:val="0"/>
        <w:tabs>
          <w:tab w:val="left" w:pos="0"/>
        </w:tabs>
        <w:autoSpaceDE w:val="0"/>
        <w:autoSpaceDN w:val="0"/>
        <w:adjustRightInd w:val="0"/>
        <w:spacing w:after="0" w:line="240" w:lineRule="auto"/>
        <w:jc w:val="both"/>
        <w:rPr>
          <w:rFonts w:ascii="Times New Roman" w:hAnsi="Times New Roman"/>
          <w:sz w:val="24"/>
          <w:szCs w:val="24"/>
        </w:rPr>
      </w:pPr>
    </w:p>
    <w:p w:rsidR="00C156DB" w:rsidRPr="00AE4744" w:rsidRDefault="00C156DB" w:rsidP="00C156DB">
      <w:pPr>
        <w:widowControl w:val="0"/>
        <w:shd w:val="clear" w:color="auto" w:fill="FFFFFF"/>
        <w:autoSpaceDE w:val="0"/>
        <w:autoSpaceDN w:val="0"/>
        <w:adjustRightInd w:val="0"/>
        <w:spacing w:after="0" w:line="240" w:lineRule="auto"/>
        <w:ind w:left="4147"/>
        <w:jc w:val="both"/>
        <w:rPr>
          <w:rFonts w:ascii="Times New Roman" w:hAnsi="Times New Roman"/>
          <w:sz w:val="24"/>
          <w:szCs w:val="24"/>
        </w:rPr>
      </w:pPr>
    </w:p>
    <w:p w:rsidR="00C156DB" w:rsidRPr="00AE4744" w:rsidRDefault="00C156DB" w:rsidP="00C156DB">
      <w:pPr>
        <w:widowControl w:val="0"/>
        <w:shd w:val="clear" w:color="auto" w:fill="FFFFFF"/>
        <w:autoSpaceDE w:val="0"/>
        <w:autoSpaceDN w:val="0"/>
        <w:adjustRightInd w:val="0"/>
        <w:spacing w:after="0" w:line="240" w:lineRule="auto"/>
        <w:jc w:val="right"/>
        <w:rPr>
          <w:rFonts w:ascii="Times New Roman" w:hAnsi="Times New Roman"/>
        </w:rPr>
      </w:pPr>
      <w:r w:rsidRPr="00AE4744">
        <w:rPr>
          <w:rFonts w:ascii="Times New Roman" w:hAnsi="Times New Roman"/>
        </w:rPr>
        <w:br w:type="page"/>
      </w:r>
      <w:r w:rsidRPr="00AE4744">
        <w:rPr>
          <w:rFonts w:ascii="Times New Roman" w:hAnsi="Times New Roman"/>
        </w:rPr>
        <w:lastRenderedPageBreak/>
        <w:t>1.pielikums</w:t>
      </w:r>
    </w:p>
    <w:p w:rsidR="00C156DB" w:rsidRPr="00AE4744" w:rsidRDefault="00C156DB" w:rsidP="00C156DB">
      <w:pPr>
        <w:widowControl w:val="0"/>
        <w:shd w:val="clear" w:color="auto" w:fill="FFFFFF"/>
        <w:autoSpaceDE w:val="0"/>
        <w:autoSpaceDN w:val="0"/>
        <w:adjustRightInd w:val="0"/>
        <w:spacing w:after="0" w:line="240" w:lineRule="auto"/>
        <w:ind w:left="4147"/>
        <w:jc w:val="right"/>
        <w:rPr>
          <w:rFonts w:ascii="Times New Roman" w:hAnsi="Times New Roman"/>
        </w:rPr>
      </w:pPr>
      <w:r>
        <w:rPr>
          <w:rFonts w:ascii="Times New Roman" w:hAnsi="Times New Roman"/>
        </w:rPr>
        <w:t>(ID Nr.</w:t>
      </w:r>
      <w:r w:rsidR="00A774EB">
        <w:rPr>
          <w:rFonts w:ascii="Times New Roman" w:hAnsi="Times New Roman"/>
        </w:rPr>
        <w:t>RT201</w:t>
      </w:r>
      <w:r w:rsidR="00956E42">
        <w:rPr>
          <w:rFonts w:ascii="Times New Roman" w:hAnsi="Times New Roman"/>
        </w:rPr>
        <w:t>7</w:t>
      </w:r>
      <w:r w:rsidR="00A774EB">
        <w:rPr>
          <w:rFonts w:ascii="Times New Roman" w:hAnsi="Times New Roman"/>
        </w:rPr>
        <w:t>/1</w:t>
      </w:r>
      <w:r w:rsidR="00956E42">
        <w:rPr>
          <w:rFonts w:ascii="Times New Roman" w:hAnsi="Times New Roman"/>
        </w:rPr>
        <w:t>1</w:t>
      </w:r>
      <w:r>
        <w:rPr>
          <w:rFonts w:ascii="Times New Roman" w:hAnsi="Times New Roman"/>
        </w:rPr>
        <w:t>)</w:t>
      </w:r>
    </w:p>
    <w:p w:rsidR="00C156DB" w:rsidRPr="00AE4744" w:rsidRDefault="00C156DB" w:rsidP="00C156DB">
      <w:pPr>
        <w:widowControl w:val="0"/>
        <w:shd w:val="clear" w:color="auto" w:fill="FFFFFF"/>
        <w:autoSpaceDE w:val="0"/>
        <w:autoSpaceDN w:val="0"/>
        <w:adjustRightInd w:val="0"/>
        <w:spacing w:after="0" w:line="240" w:lineRule="auto"/>
        <w:ind w:left="4147"/>
        <w:jc w:val="right"/>
        <w:rPr>
          <w:rFonts w:ascii="Times New Roman" w:hAnsi="Times New Roman"/>
        </w:rPr>
      </w:pPr>
    </w:p>
    <w:p w:rsidR="00C156DB" w:rsidRPr="00AE4744" w:rsidRDefault="00C156DB" w:rsidP="00C156DB">
      <w:pPr>
        <w:widowControl w:val="0"/>
        <w:autoSpaceDE w:val="0"/>
        <w:autoSpaceDN w:val="0"/>
        <w:adjustRightInd w:val="0"/>
        <w:spacing w:after="0" w:line="240" w:lineRule="auto"/>
        <w:jc w:val="center"/>
        <w:rPr>
          <w:rFonts w:ascii="Times New Roman" w:hAnsi="Times New Roman"/>
          <w:b/>
          <w:bCs/>
          <w:sz w:val="28"/>
          <w:szCs w:val="28"/>
        </w:rPr>
      </w:pPr>
      <w:r w:rsidRPr="00AE4744">
        <w:rPr>
          <w:rFonts w:ascii="Times New Roman" w:hAnsi="Times New Roman"/>
          <w:b/>
          <w:bCs/>
          <w:sz w:val="28"/>
          <w:szCs w:val="28"/>
        </w:rPr>
        <w:t>Pretendenta pieteikums</w:t>
      </w:r>
    </w:p>
    <w:p w:rsidR="00C156DB" w:rsidRPr="00AE4744" w:rsidRDefault="00C156DB" w:rsidP="00C156DB">
      <w:pPr>
        <w:widowControl w:val="0"/>
        <w:autoSpaceDE w:val="0"/>
        <w:autoSpaceDN w:val="0"/>
        <w:adjustRightInd w:val="0"/>
        <w:spacing w:after="0" w:line="240" w:lineRule="auto"/>
        <w:rPr>
          <w:rFonts w:ascii="Times New Roman" w:hAnsi="Times New Roman"/>
          <w:b/>
          <w:bCs/>
          <w:sz w:val="24"/>
          <w:szCs w:val="24"/>
        </w:rPr>
      </w:pPr>
    </w:p>
    <w:p w:rsidR="00C156DB" w:rsidRPr="00AE4744" w:rsidRDefault="00C156DB" w:rsidP="00C156DB">
      <w:pPr>
        <w:widowControl w:val="0"/>
        <w:autoSpaceDE w:val="0"/>
        <w:autoSpaceDN w:val="0"/>
        <w:adjustRightInd w:val="0"/>
        <w:spacing w:after="0" w:line="240" w:lineRule="auto"/>
        <w:jc w:val="center"/>
        <w:rPr>
          <w:rFonts w:ascii="Times New Roman" w:hAnsi="Times New Roman"/>
        </w:rPr>
      </w:pPr>
      <w:r w:rsidRPr="00AE4744">
        <w:rPr>
          <w:rFonts w:ascii="Times New Roman" w:hAnsi="Times New Roman"/>
        </w:rPr>
        <w:t>________________________________________________________</w:t>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16"/>
          <w:szCs w:val="16"/>
        </w:rPr>
      </w:pPr>
      <w:r w:rsidRPr="00AE4744">
        <w:rPr>
          <w:rFonts w:ascii="Times New Roman" w:hAnsi="Times New Roman"/>
          <w:sz w:val="16"/>
          <w:szCs w:val="16"/>
        </w:rPr>
        <w:t>(pretendenta pilns nosaukums)</w:t>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16"/>
          <w:szCs w:val="16"/>
        </w:rPr>
      </w:pPr>
    </w:p>
    <w:p w:rsidR="00C156DB" w:rsidRPr="00AE4744" w:rsidRDefault="00C156DB" w:rsidP="00C156DB">
      <w:pPr>
        <w:widowControl w:val="0"/>
        <w:autoSpaceDE w:val="0"/>
        <w:autoSpaceDN w:val="0"/>
        <w:adjustRightInd w:val="0"/>
        <w:spacing w:after="0" w:line="240" w:lineRule="auto"/>
        <w:jc w:val="center"/>
        <w:rPr>
          <w:rFonts w:ascii="Times New Roman" w:hAnsi="Times New Roman"/>
        </w:rPr>
      </w:pPr>
      <w:r w:rsidRPr="00AE4744">
        <w:rPr>
          <w:rFonts w:ascii="Times New Roman" w:hAnsi="Times New Roman"/>
        </w:rPr>
        <w:t>________________________________________________________</w:t>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16"/>
          <w:szCs w:val="16"/>
        </w:rPr>
      </w:pPr>
      <w:r w:rsidRPr="00AE4744">
        <w:rPr>
          <w:rFonts w:ascii="Times New Roman" w:hAnsi="Times New Roman"/>
          <w:sz w:val="16"/>
          <w:szCs w:val="16"/>
        </w:rPr>
        <w:t>(pretendenta reģistrācijas Nr.)</w:t>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16"/>
          <w:szCs w:val="16"/>
        </w:rPr>
      </w:pPr>
    </w:p>
    <w:p w:rsidR="00C156DB" w:rsidRPr="00AE4744" w:rsidRDefault="00C156DB" w:rsidP="00C156DB">
      <w:pPr>
        <w:widowControl w:val="0"/>
        <w:autoSpaceDE w:val="0"/>
        <w:autoSpaceDN w:val="0"/>
        <w:adjustRightInd w:val="0"/>
        <w:spacing w:after="0" w:line="240" w:lineRule="auto"/>
        <w:jc w:val="center"/>
        <w:rPr>
          <w:rFonts w:ascii="Times New Roman" w:hAnsi="Times New Roman"/>
        </w:rPr>
      </w:pPr>
      <w:r w:rsidRPr="00AE4744">
        <w:rPr>
          <w:rFonts w:ascii="Times New Roman" w:hAnsi="Times New Roman"/>
        </w:rPr>
        <w:t>________________________________________________________</w:t>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16"/>
          <w:szCs w:val="16"/>
        </w:rPr>
      </w:pPr>
      <w:r w:rsidRPr="00AE4744">
        <w:rPr>
          <w:rFonts w:ascii="Times New Roman" w:hAnsi="Times New Roman"/>
          <w:sz w:val="16"/>
          <w:szCs w:val="16"/>
        </w:rPr>
        <w:t>(pretendenta juridiskā adrese)</w:t>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16"/>
          <w:szCs w:val="16"/>
        </w:rPr>
      </w:pPr>
    </w:p>
    <w:p w:rsidR="00C156DB" w:rsidRPr="00AE4744" w:rsidRDefault="00C156DB" w:rsidP="00C156DB">
      <w:pPr>
        <w:widowControl w:val="0"/>
        <w:autoSpaceDE w:val="0"/>
        <w:autoSpaceDN w:val="0"/>
        <w:adjustRightInd w:val="0"/>
        <w:spacing w:after="0" w:line="240" w:lineRule="auto"/>
        <w:jc w:val="center"/>
        <w:rPr>
          <w:rFonts w:ascii="Times New Roman" w:hAnsi="Times New Roman"/>
        </w:rPr>
      </w:pPr>
      <w:r w:rsidRPr="00AE4744">
        <w:rPr>
          <w:rFonts w:ascii="Times New Roman" w:hAnsi="Times New Roman"/>
        </w:rPr>
        <w:t>________________________________________________________</w:t>
      </w:r>
    </w:p>
    <w:p w:rsidR="00C156DB" w:rsidRPr="00AE4744" w:rsidRDefault="00C156DB" w:rsidP="00C156DB">
      <w:pPr>
        <w:widowControl w:val="0"/>
        <w:autoSpaceDE w:val="0"/>
        <w:autoSpaceDN w:val="0"/>
        <w:adjustRightInd w:val="0"/>
        <w:spacing w:after="0" w:line="240" w:lineRule="auto"/>
        <w:jc w:val="center"/>
        <w:rPr>
          <w:rFonts w:ascii="Times New Roman" w:hAnsi="Times New Roman"/>
          <w:sz w:val="16"/>
          <w:szCs w:val="16"/>
        </w:rPr>
      </w:pPr>
      <w:r w:rsidRPr="00AE4744">
        <w:rPr>
          <w:rFonts w:ascii="Times New Roman" w:hAnsi="Times New Roman"/>
          <w:sz w:val="16"/>
          <w:szCs w:val="16"/>
        </w:rPr>
        <w:t>(tālrunis, fakss un e-pasts)</w:t>
      </w:r>
    </w:p>
    <w:p w:rsidR="00C156DB" w:rsidRPr="00AE4744" w:rsidRDefault="00C156DB" w:rsidP="00C156DB">
      <w:pPr>
        <w:widowControl w:val="0"/>
        <w:autoSpaceDE w:val="0"/>
        <w:autoSpaceDN w:val="0"/>
        <w:adjustRightInd w:val="0"/>
        <w:spacing w:after="0" w:line="240" w:lineRule="auto"/>
        <w:jc w:val="right"/>
        <w:rPr>
          <w:rFonts w:ascii="Times New Roman" w:hAnsi="Times New Roman"/>
        </w:rPr>
      </w:pPr>
    </w:p>
    <w:p w:rsidR="00C156DB" w:rsidRPr="00AE4744" w:rsidRDefault="00A774EB" w:rsidP="00C156DB">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Rēzeknes tehnikumam</w:t>
      </w:r>
    </w:p>
    <w:p w:rsidR="00C156DB" w:rsidRPr="00AE4744" w:rsidRDefault="00C156DB" w:rsidP="00C156DB">
      <w:pPr>
        <w:widowControl w:val="0"/>
        <w:autoSpaceDE w:val="0"/>
        <w:autoSpaceDN w:val="0"/>
        <w:adjustRightInd w:val="0"/>
        <w:spacing w:after="0" w:line="360" w:lineRule="auto"/>
        <w:jc w:val="both"/>
        <w:rPr>
          <w:rFonts w:ascii="Times New Roman" w:hAnsi="Times New Roman"/>
          <w:b/>
          <w:bCs/>
          <w:i/>
          <w:iCs/>
          <w:sz w:val="24"/>
          <w:szCs w:val="24"/>
        </w:rPr>
      </w:pPr>
    </w:p>
    <w:p w:rsidR="00C156DB" w:rsidRPr="00AE4744" w:rsidRDefault="00C156DB" w:rsidP="00C156DB">
      <w:pPr>
        <w:widowControl w:val="0"/>
        <w:autoSpaceDE w:val="0"/>
        <w:autoSpaceDN w:val="0"/>
        <w:adjustRightInd w:val="0"/>
        <w:spacing w:after="0" w:line="360" w:lineRule="auto"/>
        <w:jc w:val="both"/>
        <w:rPr>
          <w:rFonts w:ascii="Times New Roman" w:hAnsi="Times New Roman"/>
          <w:b/>
          <w:bCs/>
          <w:i/>
          <w:iCs/>
          <w:sz w:val="24"/>
          <w:szCs w:val="24"/>
        </w:rPr>
      </w:pPr>
      <w:r w:rsidRPr="00AE4744">
        <w:rPr>
          <w:rFonts w:ascii="Times New Roman" w:hAnsi="Times New Roman"/>
          <w:b/>
          <w:bCs/>
          <w:i/>
          <w:iCs/>
          <w:sz w:val="24"/>
          <w:szCs w:val="24"/>
        </w:rPr>
        <w:t>Par piedalīšanos iepirkumā</w:t>
      </w:r>
    </w:p>
    <w:p w:rsidR="00C156DB" w:rsidRDefault="00451DC5" w:rsidP="00C156D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Piesakām </w:t>
      </w:r>
      <w:r w:rsidR="00A17C32">
        <w:rPr>
          <w:rFonts w:ascii="Times New Roman" w:hAnsi="Times New Roman"/>
          <w:sz w:val="24"/>
          <w:szCs w:val="24"/>
        </w:rPr>
        <w:t>dalību</w:t>
      </w:r>
      <w:r w:rsidR="00C156DB" w:rsidRPr="00AE4744">
        <w:rPr>
          <w:rFonts w:ascii="Times New Roman" w:hAnsi="Times New Roman"/>
          <w:sz w:val="24"/>
          <w:szCs w:val="24"/>
        </w:rPr>
        <w:t xml:space="preserve"> </w:t>
      </w:r>
      <w:r w:rsidR="00A774EB">
        <w:rPr>
          <w:rFonts w:ascii="Times New Roman" w:hAnsi="Times New Roman"/>
          <w:sz w:val="24"/>
          <w:szCs w:val="24"/>
        </w:rPr>
        <w:t>Rēzeknes tehnikuma</w:t>
      </w:r>
      <w:r w:rsidR="00C156DB" w:rsidRPr="00AE4744">
        <w:rPr>
          <w:rFonts w:ascii="Times New Roman" w:hAnsi="Times New Roman"/>
          <w:sz w:val="24"/>
          <w:szCs w:val="24"/>
        </w:rPr>
        <w:t xml:space="preserve"> organizētajā iepirkuma procedūrā </w:t>
      </w:r>
      <w:r w:rsidR="001C6C3D" w:rsidRPr="001C6C3D">
        <w:rPr>
          <w:rFonts w:ascii="Times New Roman" w:hAnsi="Times New Roman"/>
          <w:sz w:val="24"/>
          <w:szCs w:val="24"/>
        </w:rPr>
        <w:t>Materiālu piegāde Mēbeļu galdnieka specialitātes praktisko mācību nodrošināšanai</w:t>
      </w:r>
      <w:r w:rsidR="001C6C3D">
        <w:rPr>
          <w:rFonts w:ascii="Times New Roman" w:hAnsi="Times New Roman"/>
          <w:sz w:val="24"/>
          <w:szCs w:val="24"/>
        </w:rPr>
        <w:t>,</w:t>
      </w:r>
      <w:r w:rsidR="00C156DB">
        <w:rPr>
          <w:rFonts w:ascii="Times New Roman" w:hAnsi="Times New Roman"/>
          <w:sz w:val="24"/>
          <w:szCs w:val="24"/>
        </w:rPr>
        <w:t xml:space="preserve">  ID Nr.</w:t>
      </w:r>
      <w:r w:rsidR="00A774EB">
        <w:rPr>
          <w:rFonts w:ascii="Times New Roman" w:hAnsi="Times New Roman"/>
          <w:sz w:val="24"/>
          <w:szCs w:val="24"/>
        </w:rPr>
        <w:t>RT201</w:t>
      </w:r>
      <w:r w:rsidR="00956E42">
        <w:rPr>
          <w:rFonts w:ascii="Times New Roman" w:hAnsi="Times New Roman"/>
          <w:sz w:val="24"/>
          <w:szCs w:val="24"/>
        </w:rPr>
        <w:t>7</w:t>
      </w:r>
      <w:r w:rsidR="00A774EB">
        <w:rPr>
          <w:rFonts w:ascii="Times New Roman" w:hAnsi="Times New Roman"/>
          <w:sz w:val="24"/>
          <w:szCs w:val="24"/>
        </w:rPr>
        <w:t>/1</w:t>
      </w:r>
      <w:r w:rsidR="00956E42">
        <w:rPr>
          <w:rFonts w:ascii="Times New Roman" w:hAnsi="Times New Roman"/>
          <w:sz w:val="24"/>
          <w:szCs w:val="24"/>
        </w:rPr>
        <w:t>1</w:t>
      </w:r>
      <w:r w:rsidR="00C156DB" w:rsidRPr="00AE4744">
        <w:rPr>
          <w:rFonts w:ascii="Times New Roman" w:hAnsi="Times New Roman"/>
          <w:sz w:val="24"/>
          <w:szCs w:val="24"/>
        </w:rPr>
        <w:t xml:space="preserve">, </w:t>
      </w:r>
    </w:p>
    <w:p w:rsidR="00C156DB" w:rsidRPr="00AE4744" w:rsidRDefault="00C156DB" w:rsidP="00C156DB">
      <w:pPr>
        <w:widowControl w:val="0"/>
        <w:autoSpaceDE w:val="0"/>
        <w:autoSpaceDN w:val="0"/>
        <w:adjustRightInd w:val="0"/>
        <w:spacing w:after="0" w:line="360" w:lineRule="auto"/>
        <w:jc w:val="both"/>
        <w:rPr>
          <w:rFonts w:ascii="Times New Roman" w:hAnsi="Times New Roman"/>
          <w:sz w:val="24"/>
          <w:szCs w:val="24"/>
        </w:rPr>
      </w:pPr>
      <w:r w:rsidRPr="00AE4744">
        <w:rPr>
          <w:rFonts w:ascii="Times New Roman" w:hAnsi="Times New Roman"/>
          <w:sz w:val="24"/>
          <w:szCs w:val="24"/>
        </w:rPr>
        <w:t>un apliecinām, ka:</w:t>
      </w:r>
    </w:p>
    <w:p w:rsidR="00C156DB" w:rsidRPr="0036114C" w:rsidRDefault="00C156DB" w:rsidP="00C156DB">
      <w:pPr>
        <w:pStyle w:val="Sarakstarindkopa"/>
        <w:widowControl w:val="0"/>
        <w:numPr>
          <w:ilvl w:val="6"/>
          <w:numId w:val="25"/>
        </w:numPr>
        <w:tabs>
          <w:tab w:val="left" w:pos="360"/>
        </w:tabs>
        <w:autoSpaceDE w:val="0"/>
        <w:autoSpaceDN w:val="0"/>
        <w:adjustRightInd w:val="0"/>
        <w:spacing w:after="0" w:line="360" w:lineRule="auto"/>
        <w:ind w:left="426" w:hanging="426"/>
        <w:jc w:val="both"/>
        <w:rPr>
          <w:rFonts w:ascii="Times New Roman" w:hAnsi="Times New Roman"/>
          <w:sz w:val="24"/>
          <w:szCs w:val="24"/>
        </w:rPr>
      </w:pPr>
      <w:r w:rsidRPr="0036114C">
        <w:rPr>
          <w:rFonts w:ascii="Times New Roman" w:hAnsi="Times New Roman"/>
          <w:i/>
          <w:sz w:val="24"/>
          <w:szCs w:val="24"/>
        </w:rPr>
        <w:t>&lt;Pretendenta nosaukums&gt;</w:t>
      </w:r>
      <w:r w:rsidRPr="0036114C">
        <w:rPr>
          <w:rFonts w:ascii="Times New Roman" w:hAnsi="Times New Roman"/>
          <w:sz w:val="24"/>
          <w:szCs w:val="24"/>
        </w:rPr>
        <w:t xml:space="preserve">  ir iepazinies ar iepirkuma nolikumu</w:t>
      </w:r>
      <w:r>
        <w:rPr>
          <w:rFonts w:ascii="Times New Roman" w:hAnsi="Times New Roman"/>
          <w:sz w:val="24"/>
          <w:szCs w:val="24"/>
        </w:rPr>
        <w:t>, iepirkuma līguma projektu</w:t>
      </w:r>
      <w:r w:rsidRPr="0036114C">
        <w:rPr>
          <w:rFonts w:ascii="Times New Roman" w:hAnsi="Times New Roman"/>
          <w:sz w:val="24"/>
          <w:szCs w:val="24"/>
        </w:rPr>
        <w:t xml:space="preserve"> un to pilnībā akceptē;</w:t>
      </w:r>
    </w:p>
    <w:p w:rsidR="00C156DB" w:rsidRDefault="00C156DB" w:rsidP="00C156DB">
      <w:pPr>
        <w:pStyle w:val="Sarakstarindkopa"/>
        <w:widowControl w:val="0"/>
        <w:numPr>
          <w:ilvl w:val="6"/>
          <w:numId w:val="25"/>
        </w:numPr>
        <w:tabs>
          <w:tab w:val="left" w:pos="360"/>
        </w:tabs>
        <w:autoSpaceDE w:val="0"/>
        <w:autoSpaceDN w:val="0"/>
        <w:adjustRightInd w:val="0"/>
        <w:spacing w:after="0" w:line="360" w:lineRule="auto"/>
        <w:ind w:left="426" w:hanging="426"/>
        <w:jc w:val="both"/>
        <w:rPr>
          <w:rFonts w:ascii="Times New Roman" w:hAnsi="Times New Roman"/>
          <w:sz w:val="24"/>
          <w:szCs w:val="24"/>
        </w:rPr>
      </w:pPr>
      <w:r w:rsidRPr="0036114C">
        <w:rPr>
          <w:rFonts w:ascii="Times New Roman" w:hAnsi="Times New Roman"/>
          <w:i/>
          <w:sz w:val="24"/>
          <w:szCs w:val="24"/>
        </w:rPr>
        <w:t>&lt;Pretendenta nosaukums&gt;</w:t>
      </w:r>
      <w:r w:rsidRPr="0036114C">
        <w:rPr>
          <w:rFonts w:ascii="Times New Roman" w:hAnsi="Times New Roman"/>
          <w:sz w:val="24"/>
          <w:szCs w:val="24"/>
        </w:rPr>
        <w:t xml:space="preserve"> piedāvājums atbilst iepirkuma nolikumā noteiktajām prasībām, un tā derīguma termiņš ir </w:t>
      </w:r>
      <w:r w:rsidR="004507AB" w:rsidRPr="00311462">
        <w:rPr>
          <w:rFonts w:ascii="Times New Roman" w:hAnsi="Times New Roman"/>
          <w:sz w:val="24"/>
          <w:szCs w:val="24"/>
          <w:highlight w:val="lightGray"/>
        </w:rPr>
        <w:t>___</w:t>
      </w:r>
      <w:r w:rsidR="004507AB">
        <w:rPr>
          <w:rFonts w:ascii="Times New Roman" w:hAnsi="Times New Roman"/>
          <w:sz w:val="24"/>
          <w:szCs w:val="24"/>
        </w:rPr>
        <w:t xml:space="preserve"> </w:t>
      </w:r>
      <w:r w:rsidRPr="0036114C">
        <w:rPr>
          <w:rFonts w:ascii="Times New Roman" w:hAnsi="Times New Roman"/>
          <w:sz w:val="24"/>
          <w:szCs w:val="24"/>
        </w:rPr>
        <w:t xml:space="preserve"> kalendāra dienas, skaitot no piedāvājumu atvēršanas dienas;</w:t>
      </w:r>
    </w:p>
    <w:p w:rsidR="00956E42" w:rsidRPr="00956E42" w:rsidRDefault="00956E42" w:rsidP="00C156DB">
      <w:pPr>
        <w:pStyle w:val="Sarakstarindkopa"/>
        <w:widowControl w:val="0"/>
        <w:numPr>
          <w:ilvl w:val="6"/>
          <w:numId w:val="25"/>
        </w:numPr>
        <w:tabs>
          <w:tab w:val="left" w:pos="360"/>
        </w:tabs>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 xml:space="preserve">Uz </w:t>
      </w:r>
      <w:r w:rsidRPr="00956E42">
        <w:rPr>
          <w:rFonts w:ascii="Times New Roman" w:hAnsi="Times New Roman"/>
          <w:i/>
          <w:sz w:val="24"/>
          <w:szCs w:val="24"/>
        </w:rPr>
        <w:t>&lt;Pretendenta nosaukums&gt;</w:t>
      </w:r>
      <w:r>
        <w:rPr>
          <w:rFonts w:ascii="Times New Roman" w:hAnsi="Times New Roman"/>
          <w:i/>
          <w:sz w:val="24"/>
          <w:szCs w:val="24"/>
        </w:rPr>
        <w:t xml:space="preserve"> </w:t>
      </w:r>
      <w:r w:rsidRPr="00956E42">
        <w:rPr>
          <w:rFonts w:ascii="Times New Roman" w:hAnsi="Times New Roman"/>
          <w:sz w:val="24"/>
          <w:szCs w:val="24"/>
        </w:rPr>
        <w:t xml:space="preserve">neattiecas </w:t>
      </w:r>
      <w:r>
        <w:rPr>
          <w:rFonts w:ascii="Times New Roman" w:hAnsi="Times New Roman"/>
          <w:sz w:val="24"/>
          <w:szCs w:val="24"/>
        </w:rPr>
        <w:t>P</w:t>
      </w:r>
      <w:r w:rsidRPr="00956E42">
        <w:rPr>
          <w:rFonts w:ascii="Times New Roman" w:hAnsi="Times New Roman"/>
          <w:sz w:val="24"/>
          <w:szCs w:val="24"/>
        </w:rPr>
        <w:t>ublisko iepirkumu likuma 9.panta 8.daļas izslēgšanas nosacījumi.</w:t>
      </w:r>
    </w:p>
    <w:p w:rsidR="00C156DB" w:rsidRPr="0010190D" w:rsidRDefault="00C156DB" w:rsidP="001C6C3D">
      <w:pPr>
        <w:pStyle w:val="Sarakstarindkopa"/>
        <w:widowControl w:val="0"/>
        <w:numPr>
          <w:ilvl w:val="6"/>
          <w:numId w:val="25"/>
        </w:numPr>
        <w:tabs>
          <w:tab w:val="left" w:pos="360"/>
        </w:tabs>
        <w:autoSpaceDE w:val="0"/>
        <w:autoSpaceDN w:val="0"/>
        <w:adjustRightInd w:val="0"/>
        <w:spacing w:after="0" w:line="360" w:lineRule="auto"/>
        <w:ind w:left="426"/>
        <w:jc w:val="both"/>
        <w:rPr>
          <w:rFonts w:ascii="Times New Roman" w:hAnsi="Times New Roman"/>
          <w:sz w:val="24"/>
          <w:szCs w:val="24"/>
        </w:rPr>
      </w:pPr>
      <w:r w:rsidRPr="0010190D">
        <w:rPr>
          <w:rFonts w:ascii="Times New Roman" w:hAnsi="Times New Roman"/>
          <w:sz w:val="24"/>
          <w:szCs w:val="24"/>
        </w:rPr>
        <w:t xml:space="preserve">Piedāvājam </w:t>
      </w:r>
      <w:r w:rsidR="001C6C3D">
        <w:rPr>
          <w:rFonts w:ascii="Times New Roman" w:hAnsi="Times New Roman"/>
          <w:sz w:val="24"/>
          <w:szCs w:val="24"/>
        </w:rPr>
        <w:t>p</w:t>
      </w:r>
      <w:r w:rsidRPr="0010190D">
        <w:rPr>
          <w:rFonts w:ascii="Times New Roman" w:hAnsi="Times New Roman"/>
          <w:sz w:val="24"/>
          <w:szCs w:val="24"/>
        </w:rPr>
        <w:t xml:space="preserve">iegādāt </w:t>
      </w:r>
      <w:r w:rsidR="001C6C3D" w:rsidRPr="001C6C3D">
        <w:rPr>
          <w:rFonts w:ascii="Times New Roman" w:hAnsi="Times New Roman"/>
          <w:i/>
          <w:sz w:val="24"/>
          <w:szCs w:val="24"/>
        </w:rPr>
        <w:t>Materiālus Mēbeļu galdnieka specialitātes praktisko mācību nodrošināšanai</w:t>
      </w:r>
      <w:r w:rsidR="001C6C3D">
        <w:rPr>
          <w:rFonts w:ascii="Times New Roman" w:hAnsi="Times New Roman"/>
          <w:sz w:val="24"/>
          <w:szCs w:val="24"/>
        </w:rPr>
        <w:t>,</w:t>
      </w:r>
      <w:r w:rsidRPr="0010190D">
        <w:rPr>
          <w:rFonts w:ascii="Times New Roman" w:hAnsi="Times New Roman"/>
          <w:sz w:val="24"/>
          <w:szCs w:val="24"/>
        </w:rPr>
        <w:t xml:space="preserve"> saskaņā ar nolikuma prasībām par kopējo vienību summu:</w:t>
      </w:r>
    </w:p>
    <w:tbl>
      <w:tblPr>
        <w:tblStyle w:val="Reatabula"/>
        <w:tblW w:w="0" w:type="auto"/>
        <w:tblInd w:w="720" w:type="dxa"/>
        <w:tblLook w:val="04A0" w:firstRow="1" w:lastRow="0" w:firstColumn="1" w:lastColumn="0" w:noHBand="0" w:noVBand="1"/>
      </w:tblPr>
      <w:tblGrid>
        <w:gridCol w:w="3499"/>
        <w:gridCol w:w="1843"/>
        <w:gridCol w:w="1417"/>
        <w:gridCol w:w="2268"/>
      </w:tblGrid>
      <w:tr w:rsidR="00C156DB" w:rsidRPr="00F62527" w:rsidTr="00092989">
        <w:tc>
          <w:tcPr>
            <w:tcW w:w="3499" w:type="dxa"/>
          </w:tcPr>
          <w:p w:rsidR="00C156DB" w:rsidRPr="00F62527" w:rsidRDefault="00C156DB" w:rsidP="005028B7">
            <w:pPr>
              <w:rPr>
                <w:rFonts w:ascii="Times New Roman" w:hAnsi="Times New Roman"/>
                <w:b/>
              </w:rPr>
            </w:pPr>
            <w:r w:rsidRPr="00F62527">
              <w:rPr>
                <w:rFonts w:ascii="Times New Roman" w:hAnsi="Times New Roman"/>
                <w:b/>
              </w:rPr>
              <w:t>Iepirkuma daļas nr., nosaukums</w:t>
            </w:r>
          </w:p>
        </w:tc>
        <w:tc>
          <w:tcPr>
            <w:tcW w:w="1843" w:type="dxa"/>
          </w:tcPr>
          <w:p w:rsidR="00C156DB" w:rsidRPr="00F62527"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r>
              <w:rPr>
                <w:rFonts w:ascii="Times New Roman" w:hAnsi="Times New Roman"/>
                <w:b/>
                <w:bCs/>
                <w:sz w:val="24"/>
                <w:szCs w:val="24"/>
              </w:rPr>
              <w:t>Kopējā summa EUR bez PVN</w:t>
            </w:r>
          </w:p>
        </w:tc>
        <w:tc>
          <w:tcPr>
            <w:tcW w:w="1417" w:type="dxa"/>
          </w:tcPr>
          <w:p w:rsidR="00C156DB" w:rsidRPr="00F62527"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r>
              <w:rPr>
                <w:rFonts w:ascii="Times New Roman" w:hAnsi="Times New Roman"/>
                <w:b/>
                <w:bCs/>
                <w:sz w:val="24"/>
                <w:szCs w:val="24"/>
              </w:rPr>
              <w:t>PVN 21%</w:t>
            </w:r>
          </w:p>
        </w:tc>
        <w:tc>
          <w:tcPr>
            <w:tcW w:w="2268" w:type="dxa"/>
          </w:tcPr>
          <w:p w:rsidR="00C156DB" w:rsidRPr="00F62527"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r w:rsidRPr="00F62527">
              <w:rPr>
                <w:rFonts w:ascii="Times New Roman" w:hAnsi="Times New Roman"/>
                <w:b/>
                <w:bCs/>
                <w:sz w:val="24"/>
                <w:szCs w:val="24"/>
              </w:rPr>
              <w:t xml:space="preserve">Kopējā summa EUR </w:t>
            </w:r>
            <w:r>
              <w:rPr>
                <w:rFonts w:ascii="Times New Roman" w:hAnsi="Times New Roman"/>
                <w:b/>
                <w:bCs/>
                <w:sz w:val="24"/>
                <w:szCs w:val="24"/>
              </w:rPr>
              <w:t>ar</w:t>
            </w:r>
            <w:r w:rsidRPr="00F62527">
              <w:rPr>
                <w:rFonts w:ascii="Times New Roman" w:hAnsi="Times New Roman"/>
                <w:b/>
                <w:bCs/>
                <w:sz w:val="24"/>
                <w:szCs w:val="24"/>
              </w:rPr>
              <w:t xml:space="preserve"> PVN</w:t>
            </w:r>
          </w:p>
        </w:tc>
      </w:tr>
      <w:tr w:rsidR="00C156DB" w:rsidTr="00092989">
        <w:tc>
          <w:tcPr>
            <w:tcW w:w="3499" w:type="dxa"/>
          </w:tcPr>
          <w:p w:rsidR="00C156DB" w:rsidRPr="00F62527" w:rsidRDefault="00C156DB" w:rsidP="005028B7">
            <w:pPr>
              <w:rPr>
                <w:rFonts w:ascii="Times New Roman" w:hAnsi="Times New Roman"/>
              </w:rPr>
            </w:pPr>
            <w:r w:rsidRPr="00F62527">
              <w:rPr>
                <w:rFonts w:ascii="Times New Roman" w:hAnsi="Times New Roman"/>
              </w:rPr>
              <w:t>Iepirkuma daļa Nr.1 „Zāģmateriāli”</w:t>
            </w:r>
          </w:p>
        </w:tc>
        <w:tc>
          <w:tcPr>
            <w:tcW w:w="1843"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1417"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2268"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r>
      <w:tr w:rsidR="00C156DB" w:rsidTr="00092989">
        <w:tc>
          <w:tcPr>
            <w:tcW w:w="3499" w:type="dxa"/>
          </w:tcPr>
          <w:p w:rsidR="00C156DB" w:rsidRPr="00F62527" w:rsidRDefault="00C156DB" w:rsidP="005028B7">
            <w:pPr>
              <w:rPr>
                <w:rFonts w:ascii="Times New Roman" w:hAnsi="Times New Roman"/>
              </w:rPr>
            </w:pPr>
            <w:r w:rsidRPr="00F62527">
              <w:rPr>
                <w:rFonts w:ascii="Times New Roman" w:hAnsi="Times New Roman"/>
              </w:rPr>
              <w:t>Iepirkuma daļa Nr.2 „Saplāksnis”</w:t>
            </w:r>
          </w:p>
        </w:tc>
        <w:tc>
          <w:tcPr>
            <w:tcW w:w="1843"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1417"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2268"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r>
      <w:tr w:rsidR="00C156DB" w:rsidTr="00092989">
        <w:tc>
          <w:tcPr>
            <w:tcW w:w="3499" w:type="dxa"/>
          </w:tcPr>
          <w:p w:rsidR="00C156DB" w:rsidRPr="00F62527" w:rsidRDefault="00C156DB" w:rsidP="005028B7">
            <w:pPr>
              <w:rPr>
                <w:rFonts w:ascii="Times New Roman" w:hAnsi="Times New Roman"/>
              </w:rPr>
            </w:pPr>
            <w:r w:rsidRPr="00F62527">
              <w:rPr>
                <w:rFonts w:ascii="Times New Roman" w:hAnsi="Times New Roman"/>
              </w:rPr>
              <w:t>Iepirkuma daļa Nr.3 „KŠP plāksnes”</w:t>
            </w:r>
          </w:p>
        </w:tc>
        <w:tc>
          <w:tcPr>
            <w:tcW w:w="1843"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1417"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2268"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r>
      <w:tr w:rsidR="00C156DB" w:rsidTr="00092989">
        <w:tc>
          <w:tcPr>
            <w:tcW w:w="3499" w:type="dxa"/>
          </w:tcPr>
          <w:p w:rsidR="00C156DB" w:rsidRPr="00F62527" w:rsidRDefault="00C156DB" w:rsidP="005028B7">
            <w:pPr>
              <w:rPr>
                <w:rFonts w:ascii="Times New Roman" w:hAnsi="Times New Roman"/>
              </w:rPr>
            </w:pPr>
            <w:r w:rsidRPr="00F62527">
              <w:rPr>
                <w:rFonts w:ascii="Times New Roman" w:hAnsi="Times New Roman"/>
              </w:rPr>
              <w:t>Iepirkuma daļa Nr.4 „Palīgmateriāli”</w:t>
            </w:r>
          </w:p>
        </w:tc>
        <w:tc>
          <w:tcPr>
            <w:tcW w:w="1843"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1417"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2268"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r>
      <w:tr w:rsidR="00C156DB" w:rsidTr="00092989">
        <w:tc>
          <w:tcPr>
            <w:tcW w:w="3499" w:type="dxa"/>
          </w:tcPr>
          <w:p w:rsidR="00C156DB" w:rsidRPr="00F62527" w:rsidRDefault="00C156DB" w:rsidP="005028B7">
            <w:pPr>
              <w:rPr>
                <w:rFonts w:ascii="Times New Roman" w:hAnsi="Times New Roman"/>
              </w:rPr>
            </w:pPr>
            <w:r w:rsidRPr="00F62527">
              <w:rPr>
                <w:rFonts w:ascii="Times New Roman" w:hAnsi="Times New Roman"/>
              </w:rPr>
              <w:t>Iepirkuma daļa Nr.5 „Lamināts”</w:t>
            </w:r>
          </w:p>
        </w:tc>
        <w:tc>
          <w:tcPr>
            <w:tcW w:w="1843"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1417"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2268"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r>
      <w:tr w:rsidR="00C156DB" w:rsidTr="00092989">
        <w:tc>
          <w:tcPr>
            <w:tcW w:w="3499" w:type="dxa"/>
          </w:tcPr>
          <w:p w:rsidR="00C156DB" w:rsidRPr="00F62527" w:rsidRDefault="00C156DB" w:rsidP="005028B7">
            <w:pPr>
              <w:rPr>
                <w:rFonts w:ascii="Times New Roman" w:hAnsi="Times New Roman"/>
              </w:rPr>
            </w:pPr>
            <w:r w:rsidRPr="00F62527">
              <w:rPr>
                <w:rFonts w:ascii="Times New Roman" w:hAnsi="Times New Roman"/>
              </w:rPr>
              <w:t>Iepirkuma daļa Nr.6 „Furnitūra”</w:t>
            </w:r>
          </w:p>
        </w:tc>
        <w:tc>
          <w:tcPr>
            <w:tcW w:w="1843"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1417"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c>
          <w:tcPr>
            <w:tcW w:w="2268" w:type="dxa"/>
          </w:tcPr>
          <w:p w:rsidR="00C156DB" w:rsidRDefault="00C156DB" w:rsidP="005028B7">
            <w:pPr>
              <w:pStyle w:val="Sarakstarindkopa"/>
              <w:widowControl w:val="0"/>
              <w:tabs>
                <w:tab w:val="left" w:pos="360"/>
              </w:tabs>
              <w:autoSpaceDE w:val="0"/>
              <w:autoSpaceDN w:val="0"/>
              <w:adjustRightInd w:val="0"/>
              <w:ind w:left="0"/>
              <w:jc w:val="both"/>
              <w:rPr>
                <w:rFonts w:ascii="Times New Roman" w:hAnsi="Times New Roman"/>
                <w:b/>
                <w:bCs/>
                <w:sz w:val="24"/>
                <w:szCs w:val="24"/>
              </w:rPr>
            </w:pPr>
          </w:p>
        </w:tc>
      </w:tr>
    </w:tbl>
    <w:p w:rsidR="00C156DB" w:rsidRDefault="00C156DB" w:rsidP="00C156DB">
      <w:pPr>
        <w:pStyle w:val="Sarakstarindkopa"/>
        <w:widowControl w:val="0"/>
        <w:tabs>
          <w:tab w:val="left" w:pos="360"/>
        </w:tabs>
        <w:autoSpaceDE w:val="0"/>
        <w:autoSpaceDN w:val="0"/>
        <w:adjustRightInd w:val="0"/>
        <w:spacing w:after="0" w:line="240" w:lineRule="auto"/>
        <w:ind w:hanging="578"/>
        <w:jc w:val="both"/>
        <w:rPr>
          <w:rFonts w:ascii="Times New Roman" w:hAnsi="Times New Roman"/>
          <w:b/>
          <w:bCs/>
          <w:sz w:val="24"/>
          <w:szCs w:val="24"/>
        </w:rPr>
      </w:pPr>
    </w:p>
    <w:p w:rsidR="00C156DB" w:rsidRPr="0036114C" w:rsidRDefault="00C156DB" w:rsidP="00C156DB">
      <w:pPr>
        <w:widowControl w:val="0"/>
        <w:numPr>
          <w:ilvl w:val="0"/>
          <w:numId w:val="27"/>
        </w:numPr>
        <w:tabs>
          <w:tab w:val="left" w:pos="360"/>
        </w:tabs>
        <w:autoSpaceDE w:val="0"/>
        <w:autoSpaceDN w:val="0"/>
        <w:adjustRightInd w:val="0"/>
        <w:spacing w:after="0" w:line="360" w:lineRule="auto"/>
        <w:jc w:val="both"/>
        <w:rPr>
          <w:rFonts w:ascii="Times New Roman" w:hAnsi="Times New Roman"/>
          <w:sz w:val="24"/>
          <w:szCs w:val="24"/>
        </w:rPr>
      </w:pPr>
      <w:r w:rsidRPr="0036114C">
        <w:rPr>
          <w:rFonts w:ascii="Times New Roman" w:hAnsi="Times New Roman"/>
          <w:sz w:val="24"/>
          <w:szCs w:val="24"/>
        </w:rPr>
        <w:lastRenderedPageBreak/>
        <w:t xml:space="preserve">Mēs piedāvājam papildus atlaidi precēm </w:t>
      </w:r>
      <w:r>
        <w:rPr>
          <w:rFonts w:ascii="Times New Roman" w:hAnsi="Times New Roman"/>
          <w:sz w:val="24"/>
          <w:szCs w:val="24"/>
        </w:rPr>
        <w:t>____</w:t>
      </w:r>
      <w:r w:rsidRPr="0036114C">
        <w:rPr>
          <w:rFonts w:ascii="Times New Roman" w:hAnsi="Times New Roman"/>
          <w:sz w:val="24"/>
          <w:szCs w:val="24"/>
        </w:rPr>
        <w:t>% apmērā, kas nav norādītas pielikumā Nr.</w:t>
      </w:r>
      <w:r>
        <w:rPr>
          <w:rFonts w:ascii="Times New Roman" w:hAnsi="Times New Roman"/>
          <w:sz w:val="24"/>
          <w:szCs w:val="24"/>
        </w:rPr>
        <w:t>2</w:t>
      </w:r>
      <w:r w:rsidRPr="0036114C">
        <w:rPr>
          <w:rFonts w:ascii="Times New Roman" w:hAnsi="Times New Roman"/>
          <w:sz w:val="24"/>
          <w:szCs w:val="24"/>
        </w:rPr>
        <w:t xml:space="preserve"> un ir ie</w:t>
      </w:r>
      <w:r>
        <w:rPr>
          <w:rFonts w:ascii="Times New Roman" w:hAnsi="Times New Roman"/>
          <w:sz w:val="24"/>
          <w:szCs w:val="24"/>
        </w:rPr>
        <w:t>spējams iegādāties</w:t>
      </w:r>
      <w:r w:rsidRPr="0036114C">
        <w:rPr>
          <w:rFonts w:ascii="Times New Roman" w:hAnsi="Times New Roman"/>
          <w:sz w:val="24"/>
          <w:szCs w:val="24"/>
        </w:rPr>
        <w:t xml:space="preserve"> Pretendenta tirdzniecības vietā.</w:t>
      </w:r>
    </w:p>
    <w:p w:rsidR="00092989" w:rsidRPr="00092989" w:rsidRDefault="00092989" w:rsidP="00092989">
      <w:pPr>
        <w:pStyle w:val="Sarakstarindkopa"/>
        <w:numPr>
          <w:ilvl w:val="0"/>
          <w:numId w:val="27"/>
        </w:numPr>
        <w:rPr>
          <w:rFonts w:ascii="Times New Roman" w:eastAsia="Times New Roman" w:hAnsi="Times New Roman"/>
          <w:sz w:val="24"/>
          <w:szCs w:val="24"/>
        </w:rPr>
      </w:pPr>
      <w:r w:rsidRPr="00092989">
        <w:rPr>
          <w:rFonts w:ascii="Times New Roman" w:eastAsia="Times New Roman" w:hAnsi="Times New Roman"/>
          <w:sz w:val="24"/>
          <w:szCs w:val="24"/>
        </w:rPr>
        <w:t xml:space="preserve">Informējam, ka mūsu uzņēmums &lt;Pretendenta nosaukums&gt; un/vai &lt;piesaistītā apakšuzņēmēja nosaukums&gt; atbilst &lt; mazā </w:t>
      </w:r>
      <w:r>
        <w:rPr>
          <w:rStyle w:val="Vresatsauce"/>
          <w:highlight w:val="lightGray"/>
        </w:rPr>
        <w:footnoteReference w:id="1"/>
      </w:r>
      <w:r>
        <w:rPr>
          <w:rFonts w:ascii="Times New Roman" w:eastAsia="Times New Roman" w:hAnsi="Times New Roman"/>
          <w:sz w:val="24"/>
          <w:szCs w:val="24"/>
        </w:rPr>
        <w:t xml:space="preserve"> vai vidējā</w:t>
      </w:r>
      <w:r w:rsidRPr="00092989">
        <w:rPr>
          <w:rFonts w:ascii="Times New Roman" w:eastAsia="Times New Roman" w:hAnsi="Times New Roman"/>
          <w:sz w:val="24"/>
          <w:szCs w:val="24"/>
          <w:highlight w:val="lightGray"/>
          <w:vertAlign w:val="superscript"/>
          <w:lang w:eastAsia="en-US"/>
        </w:rPr>
        <w:footnoteReference w:id="2"/>
      </w:r>
      <w:r w:rsidRPr="00092989">
        <w:rPr>
          <w:rFonts w:ascii="Times New Roman" w:eastAsia="Times New Roman" w:hAnsi="Times New Roman"/>
          <w:sz w:val="24"/>
          <w:szCs w:val="24"/>
        </w:rPr>
        <w:t>&gt; uzņēmuma statusam.</w:t>
      </w:r>
    </w:p>
    <w:p w:rsidR="00C156DB" w:rsidRPr="0036114C" w:rsidRDefault="00C156DB" w:rsidP="00C156DB">
      <w:pPr>
        <w:widowControl w:val="0"/>
        <w:numPr>
          <w:ilvl w:val="0"/>
          <w:numId w:val="27"/>
        </w:numPr>
        <w:tabs>
          <w:tab w:val="left" w:pos="360"/>
        </w:tabs>
        <w:autoSpaceDE w:val="0"/>
        <w:autoSpaceDN w:val="0"/>
        <w:adjustRightInd w:val="0"/>
        <w:spacing w:after="0" w:line="360" w:lineRule="auto"/>
        <w:jc w:val="both"/>
        <w:rPr>
          <w:rFonts w:ascii="Times New Roman" w:hAnsi="Times New Roman"/>
          <w:sz w:val="24"/>
          <w:szCs w:val="24"/>
        </w:rPr>
      </w:pPr>
      <w:r w:rsidRPr="0036114C">
        <w:rPr>
          <w:rFonts w:ascii="Times New Roman" w:hAnsi="Times New Roman"/>
          <w:sz w:val="24"/>
          <w:szCs w:val="24"/>
        </w:rPr>
        <w:t>Informācija par pretendentu vai personu, kura pārstāv piegādātāju iepirkumā:</w:t>
      </w:r>
    </w:p>
    <w:p w:rsidR="00C156DB" w:rsidRPr="00AE4744" w:rsidRDefault="00C156DB" w:rsidP="00C156DB">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p>
    <w:p w:rsidR="00311462" w:rsidRPr="00311462" w:rsidRDefault="00311462" w:rsidP="00311462">
      <w:pPr>
        <w:spacing w:after="0" w:line="240" w:lineRule="auto"/>
        <w:rPr>
          <w:rFonts w:ascii="Times New Roman" w:hAnsi="Times New Roman"/>
          <w:sz w:val="24"/>
          <w:szCs w:val="24"/>
          <w:lang w:eastAsia="en-US"/>
        </w:rPr>
      </w:pPr>
      <w:r w:rsidRPr="00311462">
        <w:rPr>
          <w:rFonts w:ascii="Times New Roman" w:hAnsi="Times New Roman"/>
          <w:sz w:val="24"/>
          <w:szCs w:val="24"/>
          <w:lang w:eastAsia="en-US"/>
        </w:rPr>
        <w:t>Amatpersona (pretendenta</w:t>
      </w:r>
    </w:p>
    <w:p w:rsidR="00311462" w:rsidRPr="00311462" w:rsidRDefault="00311462" w:rsidP="00311462">
      <w:pPr>
        <w:spacing w:after="0" w:line="240" w:lineRule="auto"/>
        <w:rPr>
          <w:rFonts w:ascii="Times New Roman" w:hAnsi="Times New Roman"/>
          <w:sz w:val="24"/>
          <w:szCs w:val="24"/>
          <w:lang w:eastAsia="en-US"/>
        </w:rPr>
      </w:pPr>
      <w:r w:rsidRPr="00311462">
        <w:rPr>
          <w:rFonts w:ascii="Times New Roman" w:hAnsi="Times New Roman"/>
          <w:sz w:val="24"/>
          <w:szCs w:val="24"/>
          <w:lang w:eastAsia="en-US"/>
        </w:rPr>
        <w:t>pilnvarotā persona):</w:t>
      </w:r>
    </w:p>
    <w:p w:rsidR="00311462" w:rsidRPr="00311462" w:rsidRDefault="00311462" w:rsidP="00311462">
      <w:pPr>
        <w:spacing w:after="0" w:line="240" w:lineRule="auto"/>
        <w:rPr>
          <w:rFonts w:ascii="Times New Roman" w:hAnsi="Times New Roman"/>
          <w:sz w:val="24"/>
          <w:szCs w:val="24"/>
          <w:lang w:eastAsia="en-US"/>
        </w:rPr>
      </w:pPr>
    </w:p>
    <w:p w:rsidR="00311462" w:rsidRPr="00311462" w:rsidRDefault="00311462" w:rsidP="00311462">
      <w:pPr>
        <w:spacing w:after="0" w:line="240" w:lineRule="auto"/>
        <w:rPr>
          <w:rFonts w:ascii="Times New Roman" w:hAnsi="Times New Roman"/>
          <w:sz w:val="24"/>
          <w:szCs w:val="24"/>
          <w:lang w:eastAsia="en-US"/>
        </w:rPr>
      </w:pPr>
      <w:r w:rsidRPr="00311462">
        <w:rPr>
          <w:rFonts w:ascii="Times New Roman" w:hAnsi="Times New Roman"/>
          <w:sz w:val="24"/>
          <w:szCs w:val="24"/>
          <w:lang w:eastAsia="en-US"/>
        </w:rPr>
        <w:t xml:space="preserve">_________________________                _______________        _________________                   </w:t>
      </w:r>
      <w:r w:rsidRPr="00311462">
        <w:rPr>
          <w:rFonts w:ascii="Times New Roman" w:hAnsi="Times New Roman"/>
          <w:sz w:val="20"/>
          <w:szCs w:val="20"/>
          <w:lang w:eastAsia="en-US"/>
        </w:rPr>
        <w:tab/>
        <w:t xml:space="preserve">      /vārds, uzvārds/ </w:t>
      </w:r>
      <w:r w:rsidRPr="00311462">
        <w:rPr>
          <w:rFonts w:ascii="Times New Roman" w:hAnsi="Times New Roman"/>
          <w:sz w:val="20"/>
          <w:szCs w:val="20"/>
          <w:lang w:eastAsia="en-US"/>
        </w:rPr>
        <w:tab/>
      </w:r>
      <w:r w:rsidRPr="00311462">
        <w:rPr>
          <w:rFonts w:ascii="Times New Roman" w:hAnsi="Times New Roman"/>
          <w:sz w:val="20"/>
          <w:szCs w:val="20"/>
          <w:lang w:eastAsia="en-US"/>
        </w:rPr>
        <w:tab/>
        <w:t xml:space="preserve">             /amats/                              /paraksts/   </w:t>
      </w:r>
      <w:r w:rsidRPr="00311462">
        <w:rPr>
          <w:rFonts w:ascii="Times New Roman" w:hAnsi="Times New Roman"/>
          <w:sz w:val="20"/>
          <w:szCs w:val="20"/>
          <w:lang w:eastAsia="en-US"/>
        </w:rPr>
        <w:tab/>
      </w:r>
      <w:r w:rsidRPr="00311462">
        <w:rPr>
          <w:rFonts w:ascii="Times New Roman" w:hAnsi="Times New Roman"/>
          <w:sz w:val="24"/>
          <w:szCs w:val="24"/>
          <w:lang w:eastAsia="en-US"/>
        </w:rPr>
        <w:tab/>
        <w:t xml:space="preserve"> </w:t>
      </w:r>
      <w:r w:rsidRPr="00311462">
        <w:rPr>
          <w:rFonts w:ascii="Times New Roman" w:hAnsi="Times New Roman"/>
          <w:sz w:val="24"/>
          <w:szCs w:val="24"/>
          <w:lang w:eastAsia="en-US"/>
        </w:rPr>
        <w:tab/>
      </w:r>
      <w:r w:rsidRPr="00311462">
        <w:rPr>
          <w:rFonts w:ascii="Times New Roman" w:hAnsi="Times New Roman"/>
          <w:sz w:val="24"/>
          <w:szCs w:val="24"/>
          <w:lang w:eastAsia="en-US"/>
        </w:rPr>
        <w:tab/>
      </w:r>
      <w:r w:rsidRPr="00311462">
        <w:rPr>
          <w:rFonts w:ascii="Times New Roman" w:hAnsi="Times New Roman"/>
          <w:sz w:val="24"/>
          <w:szCs w:val="24"/>
          <w:lang w:eastAsia="en-US"/>
        </w:rPr>
        <w:tab/>
      </w:r>
      <w:r w:rsidRPr="00311462">
        <w:rPr>
          <w:rFonts w:ascii="Times New Roman" w:hAnsi="Times New Roman"/>
          <w:sz w:val="24"/>
          <w:szCs w:val="24"/>
          <w:lang w:eastAsia="en-US"/>
        </w:rPr>
        <w:tab/>
      </w:r>
      <w:r w:rsidRPr="00311462">
        <w:rPr>
          <w:rFonts w:ascii="Times New Roman" w:hAnsi="Times New Roman"/>
          <w:sz w:val="24"/>
          <w:szCs w:val="24"/>
          <w:lang w:eastAsia="en-US"/>
        </w:rPr>
        <w:tab/>
      </w:r>
      <w:r w:rsidRPr="00311462">
        <w:rPr>
          <w:rFonts w:ascii="Times New Roman" w:hAnsi="Times New Roman"/>
          <w:sz w:val="24"/>
          <w:szCs w:val="24"/>
          <w:lang w:eastAsia="en-US"/>
        </w:rPr>
        <w:tab/>
      </w:r>
      <w:r w:rsidRPr="00311462">
        <w:rPr>
          <w:rFonts w:ascii="Times New Roman" w:hAnsi="Times New Roman"/>
          <w:sz w:val="24"/>
          <w:szCs w:val="24"/>
          <w:lang w:eastAsia="en-US"/>
        </w:rPr>
        <w:tab/>
        <w:t xml:space="preserve">                             </w:t>
      </w:r>
    </w:p>
    <w:p w:rsidR="00311462" w:rsidRPr="00311462" w:rsidRDefault="00311462" w:rsidP="00311462">
      <w:pPr>
        <w:spacing w:after="0" w:line="240" w:lineRule="auto"/>
        <w:rPr>
          <w:rFonts w:ascii="Times New Roman" w:hAnsi="Times New Roman"/>
          <w:sz w:val="24"/>
          <w:szCs w:val="24"/>
          <w:lang w:eastAsia="en-US"/>
        </w:rPr>
      </w:pPr>
      <w:r w:rsidRPr="00311462">
        <w:rPr>
          <w:rFonts w:ascii="Times New Roman" w:hAnsi="Times New Roman"/>
          <w:sz w:val="24"/>
          <w:szCs w:val="24"/>
          <w:lang w:eastAsia="en-US"/>
        </w:rPr>
        <w:t>____________________2017.gada ___.________________</w:t>
      </w:r>
    </w:p>
    <w:p w:rsidR="00C156DB" w:rsidRPr="00AE4744" w:rsidRDefault="00311462" w:rsidP="00311462">
      <w:pPr>
        <w:widowControl w:val="0"/>
        <w:autoSpaceDE w:val="0"/>
        <w:autoSpaceDN w:val="0"/>
        <w:adjustRightInd w:val="0"/>
        <w:spacing w:after="0" w:line="360" w:lineRule="auto"/>
        <w:jc w:val="both"/>
        <w:rPr>
          <w:rFonts w:ascii="Times New Roman" w:hAnsi="Times New Roman"/>
          <w:sz w:val="24"/>
          <w:szCs w:val="24"/>
        </w:rPr>
      </w:pPr>
      <w:r w:rsidRPr="00311462">
        <w:rPr>
          <w:rFonts w:ascii="Times New Roman" w:hAnsi="Times New Roman"/>
          <w:sz w:val="20"/>
          <w:szCs w:val="24"/>
          <w:lang w:eastAsia="en-US"/>
        </w:rPr>
        <w:t xml:space="preserve">/sastādīšanas vieta/  </w:t>
      </w:r>
    </w:p>
    <w:p w:rsidR="00C156DB" w:rsidRPr="00A64AB8" w:rsidRDefault="00C156DB" w:rsidP="00C156DB">
      <w:pPr>
        <w:widowControl w:val="0"/>
        <w:shd w:val="clear" w:color="auto" w:fill="FFFFFF"/>
        <w:autoSpaceDE w:val="0"/>
        <w:autoSpaceDN w:val="0"/>
        <w:adjustRightInd w:val="0"/>
        <w:spacing w:after="0" w:line="240" w:lineRule="auto"/>
        <w:ind w:left="4147"/>
        <w:jc w:val="right"/>
        <w:rPr>
          <w:rFonts w:ascii="Times New Roman" w:hAnsi="Times New Roman"/>
        </w:rPr>
      </w:pPr>
      <w:r w:rsidRPr="00AE4744">
        <w:rPr>
          <w:rFonts w:ascii="Times New Roman" w:hAnsi="Times New Roman"/>
        </w:rPr>
        <w:br w:type="page"/>
      </w:r>
    </w:p>
    <w:p w:rsidR="00C156DB" w:rsidRPr="00A64AB8" w:rsidRDefault="00C156DB" w:rsidP="00C156DB">
      <w:pPr>
        <w:widowControl w:val="0"/>
        <w:autoSpaceDE w:val="0"/>
        <w:autoSpaceDN w:val="0"/>
        <w:adjustRightInd w:val="0"/>
        <w:spacing w:after="0" w:line="240" w:lineRule="auto"/>
        <w:jc w:val="right"/>
        <w:rPr>
          <w:rFonts w:ascii="Times New Roman" w:hAnsi="Times New Roman"/>
        </w:rPr>
      </w:pPr>
      <w:r w:rsidRPr="00A64AB8">
        <w:rPr>
          <w:rFonts w:ascii="Times New Roman" w:hAnsi="Times New Roman"/>
        </w:rPr>
        <w:lastRenderedPageBreak/>
        <w:t>3.pielikums</w:t>
      </w:r>
    </w:p>
    <w:p w:rsidR="00C156DB" w:rsidRPr="00A64AB8" w:rsidRDefault="00C156DB" w:rsidP="00C156DB">
      <w:pPr>
        <w:widowControl w:val="0"/>
        <w:shd w:val="clear" w:color="auto" w:fill="FFFFFF"/>
        <w:autoSpaceDE w:val="0"/>
        <w:autoSpaceDN w:val="0"/>
        <w:adjustRightInd w:val="0"/>
        <w:spacing w:after="0" w:line="240" w:lineRule="auto"/>
        <w:jc w:val="right"/>
        <w:rPr>
          <w:rFonts w:ascii="Times New Roman" w:hAnsi="Times New Roman"/>
        </w:rPr>
      </w:pPr>
      <w:r w:rsidRPr="00A64AB8">
        <w:rPr>
          <w:rFonts w:ascii="Times New Roman" w:hAnsi="Times New Roman"/>
        </w:rPr>
        <w:t>(ID Nr.</w:t>
      </w:r>
      <w:r w:rsidR="00A774EB">
        <w:rPr>
          <w:rFonts w:ascii="Times New Roman" w:hAnsi="Times New Roman"/>
        </w:rPr>
        <w:t>RT201</w:t>
      </w:r>
      <w:r w:rsidR="00956E42">
        <w:rPr>
          <w:rFonts w:ascii="Times New Roman" w:hAnsi="Times New Roman"/>
        </w:rPr>
        <w:t>7</w:t>
      </w:r>
      <w:r w:rsidR="00A774EB">
        <w:rPr>
          <w:rFonts w:ascii="Times New Roman" w:hAnsi="Times New Roman"/>
        </w:rPr>
        <w:t>/1</w:t>
      </w:r>
      <w:r w:rsidR="00956E42">
        <w:rPr>
          <w:rFonts w:ascii="Times New Roman" w:hAnsi="Times New Roman"/>
        </w:rPr>
        <w:t>1</w:t>
      </w:r>
      <w:r w:rsidRPr="00A64AB8">
        <w:rPr>
          <w:rFonts w:ascii="Times New Roman" w:hAnsi="Times New Roman"/>
        </w:rPr>
        <w:t>)</w:t>
      </w:r>
    </w:p>
    <w:p w:rsidR="00C156DB" w:rsidRPr="00AE4744" w:rsidRDefault="00C156DB" w:rsidP="00C156DB">
      <w:pPr>
        <w:widowControl w:val="0"/>
        <w:shd w:val="clear" w:color="auto" w:fill="FFFFFF"/>
        <w:autoSpaceDE w:val="0"/>
        <w:autoSpaceDN w:val="0"/>
        <w:adjustRightInd w:val="0"/>
        <w:spacing w:after="0" w:line="240" w:lineRule="auto"/>
        <w:jc w:val="right"/>
        <w:rPr>
          <w:rFonts w:ascii="Times New Roman" w:hAnsi="Times New Roman"/>
        </w:rPr>
      </w:pPr>
    </w:p>
    <w:p w:rsidR="00C156DB" w:rsidRPr="009F492D" w:rsidRDefault="009F492D" w:rsidP="00C156DB">
      <w:pPr>
        <w:pStyle w:val="1"/>
        <w:jc w:val="center"/>
        <w:rPr>
          <w:rFonts w:ascii="Times New Roman" w:hAnsi="Times New Roman"/>
          <w:b/>
          <w:i/>
          <w:sz w:val="28"/>
          <w:szCs w:val="28"/>
        </w:rPr>
      </w:pPr>
      <w:r w:rsidRPr="00092989">
        <w:rPr>
          <w:rFonts w:ascii="Times New Roman" w:hAnsi="Times New Roman"/>
          <w:b/>
          <w:sz w:val="28"/>
          <w:szCs w:val="28"/>
        </w:rPr>
        <w:t>Iepirkuma Līgums</w:t>
      </w:r>
      <w:r w:rsidRPr="009F492D">
        <w:rPr>
          <w:rFonts w:ascii="Times New Roman" w:hAnsi="Times New Roman"/>
          <w:b/>
          <w:i/>
          <w:sz w:val="28"/>
          <w:szCs w:val="28"/>
        </w:rPr>
        <w:t xml:space="preserve"> </w:t>
      </w:r>
      <w:r w:rsidR="00C156DB" w:rsidRPr="009F492D">
        <w:rPr>
          <w:rFonts w:ascii="Times New Roman" w:hAnsi="Times New Roman"/>
          <w:b/>
          <w:i/>
          <w:sz w:val="28"/>
          <w:szCs w:val="28"/>
        </w:rPr>
        <w:t>(Projekts)</w:t>
      </w:r>
    </w:p>
    <w:p w:rsidR="008A2112" w:rsidRPr="008A2112" w:rsidRDefault="008A2112" w:rsidP="008A2112">
      <w:pPr>
        <w:suppressAutoHyphens/>
        <w:spacing w:after="0" w:line="100" w:lineRule="atLeast"/>
        <w:rPr>
          <w:rFonts w:ascii="Times New Roman" w:eastAsiaTheme="minorHAnsi" w:hAnsi="Times New Roman"/>
          <w:lang w:eastAsia="en-US"/>
        </w:rPr>
      </w:pPr>
      <w:r>
        <w:rPr>
          <w:rFonts w:ascii="Times New Roman" w:eastAsiaTheme="minorHAnsi" w:hAnsi="Times New Roman"/>
          <w:lang w:eastAsia="en-US"/>
        </w:rPr>
        <w:t>Rēzeknē</w:t>
      </w:r>
      <w:r w:rsidRPr="008A2112">
        <w:rPr>
          <w:rFonts w:ascii="Times New Roman" w:eastAsiaTheme="minorHAnsi" w:hAnsi="Times New Roman"/>
          <w:lang w:eastAsia="en-US"/>
        </w:rPr>
        <w:t xml:space="preserve">, </w:t>
      </w:r>
      <w:r w:rsidRPr="008A2112">
        <w:rPr>
          <w:rFonts w:ascii="Times New Roman" w:eastAsiaTheme="minorHAnsi" w:hAnsi="Times New Roman"/>
          <w:lang w:eastAsia="en-US"/>
        </w:rPr>
        <w:tab/>
      </w:r>
      <w:r w:rsidRPr="008A2112">
        <w:rPr>
          <w:rFonts w:ascii="Times New Roman" w:eastAsiaTheme="minorHAnsi" w:hAnsi="Times New Roman"/>
          <w:lang w:eastAsia="en-US"/>
        </w:rPr>
        <w:tab/>
      </w:r>
      <w:r w:rsidRPr="008A2112">
        <w:rPr>
          <w:rFonts w:ascii="Times New Roman" w:eastAsiaTheme="minorHAnsi" w:hAnsi="Times New Roman"/>
          <w:lang w:eastAsia="en-US"/>
        </w:rPr>
        <w:tab/>
      </w:r>
      <w:r w:rsidRPr="008A2112">
        <w:rPr>
          <w:rFonts w:ascii="Times New Roman" w:eastAsiaTheme="minorHAnsi" w:hAnsi="Times New Roman"/>
          <w:lang w:eastAsia="en-US"/>
        </w:rPr>
        <w:tab/>
      </w:r>
      <w:r w:rsidRPr="008A2112">
        <w:rPr>
          <w:rFonts w:ascii="Times New Roman" w:eastAsiaTheme="minorHAnsi" w:hAnsi="Times New Roman"/>
          <w:lang w:eastAsia="en-US"/>
        </w:rPr>
        <w:tab/>
      </w:r>
      <w:r w:rsidRPr="008A2112">
        <w:rPr>
          <w:rFonts w:ascii="Times New Roman" w:eastAsiaTheme="minorHAnsi" w:hAnsi="Times New Roman"/>
          <w:lang w:eastAsia="en-US"/>
        </w:rPr>
        <w:tab/>
      </w:r>
      <w:r w:rsidRPr="008A2112">
        <w:rPr>
          <w:rFonts w:ascii="Times New Roman" w:eastAsiaTheme="minorHAnsi" w:hAnsi="Times New Roman"/>
          <w:lang w:eastAsia="en-US"/>
        </w:rPr>
        <w:tab/>
        <w:t xml:space="preserve">                 2017. gada__._________</w:t>
      </w:r>
    </w:p>
    <w:p w:rsidR="008A2112" w:rsidRPr="008A2112" w:rsidRDefault="008A2112" w:rsidP="008A2112">
      <w:pPr>
        <w:suppressAutoHyphens/>
        <w:spacing w:after="0" w:line="100" w:lineRule="atLeast"/>
        <w:rPr>
          <w:rFonts w:ascii="Times New Roman" w:eastAsiaTheme="minorHAnsi" w:hAnsi="Times New Roman"/>
          <w:lang w:eastAsia="en-US"/>
        </w:rPr>
      </w:pPr>
    </w:p>
    <w:p w:rsidR="008A2112" w:rsidRPr="008A2112" w:rsidRDefault="009F492D" w:rsidP="008A2112">
      <w:pPr>
        <w:suppressAutoHyphens/>
        <w:spacing w:after="0" w:line="100" w:lineRule="atLeast"/>
        <w:jc w:val="both"/>
        <w:rPr>
          <w:rFonts w:ascii="Times New Roman" w:eastAsiaTheme="minorHAnsi" w:hAnsi="Times New Roman"/>
          <w:lang w:eastAsia="en-US"/>
        </w:rPr>
      </w:pPr>
      <w:r w:rsidRPr="00451DC5">
        <w:rPr>
          <w:rFonts w:ascii="Times New Roman" w:hAnsi="Times New Roman"/>
          <w:b/>
          <w:sz w:val="24"/>
          <w:szCs w:val="24"/>
        </w:rPr>
        <w:t>Rēzeknes tehnikums</w:t>
      </w:r>
      <w:r w:rsidRPr="00AE4744">
        <w:rPr>
          <w:rFonts w:ascii="Times New Roman" w:hAnsi="Times New Roman"/>
          <w:sz w:val="24"/>
          <w:szCs w:val="24"/>
        </w:rPr>
        <w:t xml:space="preserve">, reģ.Nr.LV90009617187, direktores Benitas </w:t>
      </w:r>
      <w:proofErr w:type="spellStart"/>
      <w:r w:rsidRPr="00AE4744">
        <w:rPr>
          <w:rFonts w:ascii="Times New Roman" w:hAnsi="Times New Roman"/>
          <w:sz w:val="24"/>
          <w:szCs w:val="24"/>
        </w:rPr>
        <w:t>V</w:t>
      </w:r>
      <w:r>
        <w:rPr>
          <w:rFonts w:ascii="Times New Roman" w:hAnsi="Times New Roman"/>
          <w:sz w:val="24"/>
          <w:szCs w:val="24"/>
        </w:rPr>
        <w:t>irbules</w:t>
      </w:r>
      <w:proofErr w:type="spellEnd"/>
      <w:r>
        <w:rPr>
          <w:rFonts w:ascii="Times New Roman" w:hAnsi="Times New Roman"/>
          <w:sz w:val="24"/>
          <w:szCs w:val="24"/>
        </w:rPr>
        <w:t xml:space="preserve"> personā, kura darbojas </w:t>
      </w:r>
      <w:r w:rsidRPr="00AE4744">
        <w:rPr>
          <w:rFonts w:ascii="Times New Roman" w:hAnsi="Times New Roman"/>
          <w:sz w:val="24"/>
          <w:szCs w:val="24"/>
        </w:rPr>
        <w:t xml:space="preserve">uz Nolikuma pamata, turpmāk tekstā </w:t>
      </w:r>
      <w:r w:rsidRPr="00AE4744">
        <w:rPr>
          <w:rFonts w:ascii="Times New Roman" w:hAnsi="Times New Roman"/>
          <w:b/>
          <w:sz w:val="24"/>
          <w:szCs w:val="24"/>
        </w:rPr>
        <w:t>„Pircējs”</w:t>
      </w:r>
      <w:r w:rsidRPr="00AE4744">
        <w:rPr>
          <w:rFonts w:ascii="Times New Roman" w:hAnsi="Times New Roman"/>
          <w:sz w:val="24"/>
          <w:szCs w:val="24"/>
        </w:rPr>
        <w:t>, no vienas puses, un</w:t>
      </w:r>
      <w:r w:rsidR="008A2112" w:rsidRPr="008A2112">
        <w:rPr>
          <w:rFonts w:ascii="Times New Roman" w:eastAsiaTheme="minorHAnsi" w:hAnsi="Times New Roman"/>
          <w:lang w:eastAsia="en-US"/>
        </w:rPr>
        <w:t xml:space="preserve"> </w:t>
      </w:r>
    </w:p>
    <w:p w:rsidR="008A2112" w:rsidRPr="008A2112" w:rsidRDefault="008A2112" w:rsidP="008A2112">
      <w:pPr>
        <w:suppressAutoHyphens/>
        <w:spacing w:after="0" w:line="100" w:lineRule="atLeast"/>
        <w:jc w:val="both"/>
        <w:rPr>
          <w:rFonts w:ascii="Times New Roman" w:eastAsiaTheme="minorHAnsi" w:hAnsi="Times New Roman"/>
          <w:lang w:eastAsia="en-US"/>
        </w:rPr>
      </w:pPr>
      <w:r w:rsidRPr="008A2112">
        <w:rPr>
          <w:rFonts w:ascii="Times New Roman" w:eastAsiaTheme="minorHAnsi" w:hAnsi="Times New Roman"/>
          <w:b/>
          <w:lang w:eastAsia="en-US"/>
        </w:rPr>
        <w:t>&lt;</w:t>
      </w:r>
      <w:r w:rsidRPr="008A2112">
        <w:rPr>
          <w:rFonts w:ascii="Times New Roman" w:eastAsiaTheme="minorHAnsi" w:hAnsi="Times New Roman"/>
          <w:b/>
          <w:i/>
          <w:iCs/>
          <w:lang w:eastAsia="en-US"/>
        </w:rPr>
        <w:t>nosaukums</w:t>
      </w:r>
      <w:r w:rsidRPr="008A2112">
        <w:rPr>
          <w:rFonts w:ascii="Times New Roman" w:eastAsiaTheme="minorHAnsi" w:hAnsi="Times New Roman"/>
          <w:b/>
          <w:lang w:eastAsia="en-US"/>
        </w:rPr>
        <w:t>&gt;</w:t>
      </w:r>
      <w:r w:rsidRPr="008A2112">
        <w:rPr>
          <w:rFonts w:ascii="Times New Roman" w:eastAsiaTheme="minorHAnsi" w:hAnsi="Times New Roman"/>
          <w:lang w:eastAsia="en-US"/>
        </w:rPr>
        <w:t>, reģistrācijas Nr.&lt;</w:t>
      </w:r>
      <w:r w:rsidRPr="008A2112">
        <w:rPr>
          <w:rFonts w:ascii="Times New Roman" w:eastAsiaTheme="minorHAnsi" w:hAnsi="Times New Roman"/>
          <w:i/>
          <w:iCs/>
          <w:lang w:eastAsia="en-US"/>
        </w:rPr>
        <w:t>reģistrācijas numurs</w:t>
      </w:r>
      <w:r w:rsidRPr="008A2112">
        <w:rPr>
          <w:rFonts w:ascii="Times New Roman" w:eastAsiaTheme="minorHAnsi" w:hAnsi="Times New Roman"/>
          <w:lang w:eastAsia="en-US"/>
        </w:rPr>
        <w:t>&gt;, tās &lt;</w:t>
      </w:r>
      <w:r w:rsidRPr="008A2112">
        <w:rPr>
          <w:rFonts w:ascii="Times New Roman" w:eastAsiaTheme="minorHAnsi" w:hAnsi="Times New Roman"/>
          <w:i/>
          <w:iCs/>
          <w:lang w:eastAsia="en-US"/>
        </w:rPr>
        <w:t>pilnvarotās personas amats, vārds, uzvārds</w:t>
      </w:r>
      <w:r w:rsidRPr="008A2112">
        <w:rPr>
          <w:rFonts w:ascii="Times New Roman" w:eastAsiaTheme="minorHAnsi" w:hAnsi="Times New Roman"/>
          <w:lang w:eastAsia="en-US"/>
        </w:rPr>
        <w:t>&gt; personā, kura/-š rīkojas saskaņā ar &lt;</w:t>
      </w:r>
      <w:r w:rsidRPr="008A2112">
        <w:rPr>
          <w:rFonts w:ascii="Times New Roman" w:eastAsiaTheme="minorHAnsi" w:hAnsi="Times New Roman"/>
          <w:i/>
          <w:iCs/>
          <w:lang w:eastAsia="en-US"/>
        </w:rPr>
        <w:t>pilnvarojošā dokumenta nosaukums</w:t>
      </w:r>
      <w:r w:rsidRPr="008A2112">
        <w:rPr>
          <w:rFonts w:ascii="Times New Roman" w:eastAsiaTheme="minorHAnsi" w:hAnsi="Times New Roman"/>
          <w:lang w:eastAsia="en-US"/>
        </w:rPr>
        <w:t>&gt;, turpmāk šī līguma tekstā saukts „</w:t>
      </w:r>
      <w:r w:rsidRPr="008A2112">
        <w:rPr>
          <w:rFonts w:ascii="Times New Roman" w:eastAsiaTheme="minorHAnsi" w:hAnsi="Times New Roman"/>
          <w:b/>
          <w:bCs/>
          <w:lang w:eastAsia="en-US"/>
        </w:rPr>
        <w:t>Pārdevējs</w:t>
      </w:r>
      <w:r w:rsidRPr="008A2112">
        <w:rPr>
          <w:rFonts w:ascii="Times New Roman" w:eastAsiaTheme="minorHAnsi" w:hAnsi="Times New Roman"/>
          <w:bCs/>
          <w:lang w:eastAsia="en-US"/>
        </w:rPr>
        <w:t>”</w:t>
      </w:r>
      <w:r w:rsidRPr="008A2112">
        <w:rPr>
          <w:rFonts w:ascii="Times New Roman" w:eastAsiaTheme="minorHAnsi" w:hAnsi="Times New Roman"/>
          <w:lang w:eastAsia="en-US"/>
        </w:rPr>
        <w:t xml:space="preserve">, no otras puses, </w:t>
      </w:r>
    </w:p>
    <w:p w:rsidR="008A2112" w:rsidRPr="008A2112" w:rsidRDefault="008A2112" w:rsidP="008A2112">
      <w:pPr>
        <w:suppressAutoHyphens/>
        <w:spacing w:after="0" w:line="100" w:lineRule="atLeast"/>
        <w:jc w:val="both"/>
        <w:rPr>
          <w:rFonts w:ascii="Times New Roman" w:eastAsiaTheme="minorHAnsi" w:hAnsi="Times New Roman"/>
          <w:lang w:eastAsia="en-US"/>
        </w:rPr>
      </w:pPr>
      <w:r w:rsidRPr="008A2112">
        <w:rPr>
          <w:rFonts w:ascii="Times New Roman" w:eastAsiaTheme="minorHAnsi" w:hAnsi="Times New Roman"/>
          <w:lang w:eastAsia="en-US"/>
        </w:rPr>
        <w:t>abi kopā un katrs atsevišķi turpmāk šī līguma tekstā saukti „</w:t>
      </w:r>
      <w:r w:rsidRPr="008A2112">
        <w:rPr>
          <w:rFonts w:ascii="Times New Roman" w:eastAsiaTheme="minorHAnsi" w:hAnsi="Times New Roman"/>
          <w:bCs/>
          <w:lang w:eastAsia="en-US"/>
        </w:rPr>
        <w:t>Līdzēji”</w:t>
      </w:r>
      <w:r w:rsidRPr="008A2112">
        <w:rPr>
          <w:rFonts w:ascii="Times New Roman" w:eastAsiaTheme="minorHAnsi" w:hAnsi="Times New Roman"/>
          <w:lang w:eastAsia="en-US"/>
        </w:rPr>
        <w:t>, pamatojoties uz iepirkuma „</w:t>
      </w:r>
      <w:r>
        <w:rPr>
          <w:rFonts w:ascii="Times New Roman" w:hAnsi="Times New Roman"/>
          <w:b/>
          <w:bCs/>
          <w:shd w:val="clear" w:color="auto" w:fill="FFFFFF"/>
          <w:lang w:eastAsia="en-US"/>
        </w:rPr>
        <w:t>______________</w:t>
      </w:r>
      <w:r w:rsidRPr="008A2112">
        <w:rPr>
          <w:rFonts w:ascii="Times New Roman" w:hAnsi="Times New Roman"/>
          <w:b/>
          <w:bCs/>
          <w:lang w:eastAsia="en-US"/>
        </w:rPr>
        <w:t xml:space="preserve">” </w:t>
      </w:r>
      <w:r w:rsidRPr="008A2112">
        <w:rPr>
          <w:rFonts w:ascii="Times New Roman" w:hAnsi="Times New Roman"/>
          <w:bCs/>
          <w:lang w:eastAsia="en-US"/>
        </w:rPr>
        <w:t>(identifikācijas Nr.</w:t>
      </w:r>
      <w:r>
        <w:rPr>
          <w:rFonts w:ascii="Times New Roman" w:hAnsi="Times New Roman"/>
          <w:bCs/>
          <w:lang w:eastAsia="en-US"/>
        </w:rPr>
        <w:t>___________</w:t>
      </w:r>
      <w:r w:rsidRPr="008A2112">
        <w:rPr>
          <w:rFonts w:ascii="Times New Roman" w:hAnsi="Times New Roman"/>
          <w:lang w:eastAsia="en-US"/>
        </w:rPr>
        <w:t>)</w:t>
      </w:r>
      <w:r w:rsidRPr="008A2112">
        <w:rPr>
          <w:rFonts w:ascii="Times New Roman" w:eastAsiaTheme="minorHAnsi" w:hAnsi="Times New Roman"/>
          <w:lang w:eastAsia="en-US"/>
        </w:rPr>
        <w:t>, turpmāk šī līguma tekstā saukta „iepirkums”, rezultātiem un &lt;</w:t>
      </w:r>
      <w:r w:rsidRPr="008A2112">
        <w:rPr>
          <w:rFonts w:ascii="Times New Roman" w:eastAsiaTheme="minorHAnsi" w:hAnsi="Times New Roman"/>
          <w:i/>
          <w:iCs/>
          <w:lang w:eastAsia="en-US"/>
        </w:rPr>
        <w:t>piegādātāja nosaukums</w:t>
      </w:r>
      <w:r w:rsidRPr="008A2112">
        <w:rPr>
          <w:rFonts w:ascii="Times New Roman" w:eastAsiaTheme="minorHAnsi" w:hAnsi="Times New Roman"/>
          <w:lang w:eastAsia="en-US"/>
        </w:rPr>
        <w:t>&gt; iesniegto piedāvājumu iepirkumā, noslēdz šādu līgumu (turpmāk – Līgums):</w:t>
      </w:r>
    </w:p>
    <w:p w:rsidR="008A2112" w:rsidRPr="008A2112" w:rsidRDefault="008A2112" w:rsidP="008A2112">
      <w:pPr>
        <w:suppressAutoHyphens/>
        <w:spacing w:after="0" w:line="100" w:lineRule="atLeast"/>
        <w:rPr>
          <w:rFonts w:ascii="Times New Roman" w:eastAsiaTheme="minorHAnsi" w:hAnsi="Times New Roman"/>
          <w:b/>
          <w:bCs/>
          <w:sz w:val="16"/>
          <w:szCs w:val="16"/>
          <w:lang w:eastAsia="en-US"/>
        </w:rPr>
      </w:pPr>
    </w:p>
    <w:p w:rsidR="008A2112" w:rsidRPr="008A2112" w:rsidRDefault="008A2112" w:rsidP="008A2112">
      <w:pPr>
        <w:suppressAutoHyphens/>
        <w:spacing w:after="0" w:line="100" w:lineRule="atLeast"/>
        <w:rPr>
          <w:rFonts w:ascii="Times New Roman" w:eastAsiaTheme="minorHAnsi" w:hAnsi="Times New Roman"/>
          <w:b/>
          <w:bCs/>
          <w:lang w:eastAsia="en-US"/>
        </w:rPr>
      </w:pPr>
      <w:r w:rsidRPr="008A2112">
        <w:rPr>
          <w:rFonts w:ascii="Times New Roman" w:eastAsiaTheme="minorHAnsi" w:hAnsi="Times New Roman"/>
          <w:b/>
          <w:bCs/>
          <w:lang w:eastAsia="en-US"/>
        </w:rPr>
        <w:t>1. Līguma priekšmets</w:t>
      </w:r>
    </w:p>
    <w:p w:rsidR="008A2112" w:rsidRPr="008A2112" w:rsidRDefault="008A2112" w:rsidP="008A2112">
      <w:pPr>
        <w:widowControl w:val="0"/>
        <w:numPr>
          <w:ilvl w:val="1"/>
          <w:numId w:val="34"/>
        </w:numPr>
        <w:suppressAutoHyphens/>
        <w:spacing w:before="60" w:after="0" w:line="100" w:lineRule="atLeast"/>
        <w:ind w:left="567" w:hanging="567"/>
        <w:jc w:val="both"/>
        <w:rPr>
          <w:rFonts w:ascii="Times New Roman" w:eastAsiaTheme="minorHAnsi" w:hAnsi="Times New Roman"/>
          <w:lang w:eastAsia="en-US"/>
        </w:rPr>
      </w:pPr>
      <w:r w:rsidRPr="008A2112">
        <w:rPr>
          <w:rFonts w:ascii="Times New Roman" w:eastAsiaTheme="minorHAnsi" w:hAnsi="Times New Roman"/>
          <w:lang w:eastAsia="en-US"/>
        </w:rPr>
        <w:t xml:space="preserve">Saskaņā ar Pārdevēja iesniegto piedāvājumu iepirkumā, Pārdevējs apņemas piegādāt un pārdot </w:t>
      </w:r>
      <w:r w:rsidR="00495744" w:rsidRPr="00495744">
        <w:rPr>
          <w:rFonts w:ascii="Times New Roman" w:eastAsiaTheme="minorHAnsi" w:hAnsi="Times New Roman"/>
          <w:i/>
          <w:highlight w:val="lightGray"/>
          <w:lang w:eastAsia="en-US"/>
        </w:rPr>
        <w:t>(iepirkuma daļas nosaukums)</w:t>
      </w:r>
      <w:r w:rsidRPr="008A2112">
        <w:rPr>
          <w:rFonts w:ascii="Times New Roman" w:eastAsiaTheme="minorHAnsi" w:hAnsi="Times New Roman"/>
          <w:lang w:eastAsia="en-US"/>
        </w:rPr>
        <w:t xml:space="preserve"> (tu</w:t>
      </w:r>
      <w:r w:rsidR="00422685">
        <w:rPr>
          <w:rFonts w:ascii="Times New Roman" w:eastAsiaTheme="minorHAnsi" w:hAnsi="Times New Roman"/>
          <w:lang w:eastAsia="en-US"/>
        </w:rPr>
        <w:t>rpmāk tekstā – Preces) Pircējam</w:t>
      </w:r>
      <w:r w:rsidRPr="008A2112">
        <w:rPr>
          <w:rFonts w:ascii="Times New Roman" w:eastAsiaTheme="minorHAnsi" w:hAnsi="Times New Roman"/>
          <w:lang w:eastAsia="en-US"/>
        </w:rPr>
        <w:t xml:space="preserve"> Preces </w:t>
      </w:r>
      <w:r w:rsidR="00422685">
        <w:rPr>
          <w:rFonts w:ascii="Times New Roman" w:eastAsiaTheme="minorHAnsi" w:hAnsi="Times New Roman"/>
          <w:lang w:eastAsia="en-US"/>
        </w:rPr>
        <w:t xml:space="preserve">izglītības procesa nodrošināšanai, tai skaitā </w:t>
      </w:r>
      <w:r w:rsidR="00495744">
        <w:rPr>
          <w:rFonts w:ascii="Times New Roman" w:eastAsiaTheme="minorHAnsi" w:hAnsi="Times New Roman"/>
          <w:lang w:eastAsia="en-US"/>
        </w:rPr>
        <w:t xml:space="preserve">izglītības iestādē </w:t>
      </w:r>
      <w:r w:rsidR="00422685">
        <w:rPr>
          <w:rFonts w:ascii="Times New Roman" w:eastAsiaTheme="minorHAnsi" w:hAnsi="Times New Roman"/>
          <w:lang w:eastAsia="en-US"/>
        </w:rPr>
        <w:t xml:space="preserve">īstenoto projektu ietvaros, </w:t>
      </w:r>
      <w:r w:rsidRPr="008A2112">
        <w:rPr>
          <w:rFonts w:ascii="Times New Roman" w:eastAsiaTheme="minorHAnsi" w:hAnsi="Times New Roman"/>
          <w:lang w:eastAsia="en-US"/>
        </w:rPr>
        <w:t xml:space="preserve">un to </w:t>
      </w:r>
      <w:r w:rsidR="00422685">
        <w:rPr>
          <w:rFonts w:ascii="Times New Roman" w:eastAsiaTheme="minorHAnsi" w:hAnsi="Times New Roman"/>
          <w:lang w:eastAsia="en-US"/>
        </w:rPr>
        <w:t xml:space="preserve">maksimālais </w:t>
      </w:r>
      <w:r w:rsidRPr="008A2112">
        <w:rPr>
          <w:rFonts w:ascii="Times New Roman" w:eastAsiaTheme="minorHAnsi" w:hAnsi="Times New Roman"/>
          <w:lang w:eastAsia="en-US"/>
        </w:rPr>
        <w:t xml:space="preserve">daudzums </w:t>
      </w:r>
      <w:r w:rsidR="00422685">
        <w:rPr>
          <w:rFonts w:ascii="Times New Roman" w:eastAsiaTheme="minorHAnsi" w:hAnsi="Times New Roman"/>
          <w:lang w:eastAsia="en-US"/>
        </w:rPr>
        <w:t xml:space="preserve">vai Preces vienības cena </w:t>
      </w:r>
      <w:r w:rsidRPr="008A2112">
        <w:rPr>
          <w:rFonts w:ascii="Times New Roman" w:eastAsiaTheme="minorHAnsi" w:hAnsi="Times New Roman"/>
          <w:lang w:eastAsia="en-US"/>
        </w:rPr>
        <w:t>norādīt</w:t>
      </w:r>
      <w:r w:rsidR="00422685">
        <w:rPr>
          <w:rFonts w:ascii="Times New Roman" w:eastAsiaTheme="minorHAnsi" w:hAnsi="Times New Roman"/>
          <w:lang w:eastAsia="en-US"/>
        </w:rPr>
        <w:t>a</w:t>
      </w:r>
      <w:r w:rsidRPr="008A2112">
        <w:rPr>
          <w:rFonts w:ascii="Times New Roman" w:eastAsiaTheme="minorHAnsi" w:hAnsi="Times New Roman"/>
          <w:lang w:eastAsia="en-US"/>
        </w:rPr>
        <w:t xml:space="preserve"> šī Līguma 1.pielikumā un atbilst Pārdevēja iesniegtajam tehniskajam un finanšu piedāvājumam iepirkumā, turpmāk šī līguma tekstā Piedāvājums.</w:t>
      </w:r>
    </w:p>
    <w:p w:rsidR="008A2112" w:rsidRPr="008A2112" w:rsidRDefault="008A2112" w:rsidP="008A2112">
      <w:pPr>
        <w:widowControl w:val="0"/>
        <w:numPr>
          <w:ilvl w:val="1"/>
          <w:numId w:val="34"/>
        </w:numPr>
        <w:suppressAutoHyphens/>
        <w:spacing w:before="60" w:after="0" w:line="100" w:lineRule="atLeast"/>
        <w:ind w:left="567" w:hanging="567"/>
        <w:jc w:val="both"/>
        <w:rPr>
          <w:rFonts w:ascii="Times New Roman" w:eastAsiaTheme="minorHAnsi" w:hAnsi="Times New Roman"/>
          <w:lang w:eastAsia="en-US"/>
        </w:rPr>
      </w:pPr>
      <w:r w:rsidRPr="008A2112">
        <w:rPr>
          <w:rFonts w:ascii="Times New Roman" w:eastAsiaTheme="minorHAnsi" w:hAnsi="Times New Roman"/>
          <w:lang w:eastAsia="en-US"/>
        </w:rPr>
        <w:t>Pārdevējs un Pircējs vienojas, ka Līgumā norādītais preču apjoms ir maksimālais plānotais piegādājamais apjoms un ka Pircējs, ņemot vērā objektīvus apstākļus, var iegādāties preces atbilstoši reālajai nepieciešamībai arī par nepilnu apjomu.</w:t>
      </w:r>
    </w:p>
    <w:p w:rsidR="008A2112" w:rsidRPr="008A2112" w:rsidRDefault="008A2112" w:rsidP="008A2112">
      <w:pPr>
        <w:widowControl w:val="0"/>
        <w:numPr>
          <w:ilvl w:val="1"/>
          <w:numId w:val="34"/>
        </w:numPr>
        <w:suppressAutoHyphens/>
        <w:spacing w:before="60" w:after="0" w:line="100" w:lineRule="atLeast"/>
        <w:ind w:left="567" w:hanging="567"/>
        <w:jc w:val="both"/>
        <w:rPr>
          <w:rFonts w:ascii="Times New Roman" w:eastAsiaTheme="minorHAnsi" w:hAnsi="Times New Roman"/>
          <w:lang w:eastAsia="en-US"/>
        </w:rPr>
      </w:pPr>
      <w:r w:rsidRPr="008A2112">
        <w:rPr>
          <w:rFonts w:ascii="Times New Roman" w:eastAsiaTheme="minorHAnsi" w:hAnsi="Times New Roman"/>
          <w:lang w:eastAsia="en-US"/>
        </w:rPr>
        <w:t>Pārdevējs piegādā kvalitatīvu Preci, kā arī garantē nekvalitatīvas preces nomaiņu atbilstoši šī līguma nosacījumiem.</w:t>
      </w:r>
    </w:p>
    <w:p w:rsidR="008A2112" w:rsidRPr="008A2112" w:rsidRDefault="008A2112" w:rsidP="008A2112">
      <w:pPr>
        <w:autoSpaceDE w:val="0"/>
        <w:autoSpaceDN w:val="0"/>
        <w:adjustRightInd w:val="0"/>
        <w:spacing w:after="0" w:line="240" w:lineRule="auto"/>
        <w:ind w:left="360"/>
        <w:contextualSpacing/>
        <w:jc w:val="both"/>
        <w:rPr>
          <w:rFonts w:ascii="Times New Roman" w:eastAsiaTheme="minorHAnsi" w:hAnsi="Times New Roman"/>
          <w:b/>
          <w:color w:val="000000"/>
          <w:sz w:val="16"/>
          <w:szCs w:val="16"/>
          <w:lang w:eastAsia="en-US"/>
        </w:rPr>
      </w:pPr>
    </w:p>
    <w:p w:rsidR="008A2112" w:rsidRPr="008A2112" w:rsidRDefault="008A2112" w:rsidP="008A2112">
      <w:pPr>
        <w:widowControl w:val="0"/>
        <w:numPr>
          <w:ilvl w:val="0"/>
          <w:numId w:val="31"/>
        </w:numPr>
        <w:autoSpaceDE w:val="0"/>
        <w:autoSpaceDN w:val="0"/>
        <w:adjustRightInd w:val="0"/>
        <w:spacing w:before="60" w:after="0" w:line="240" w:lineRule="auto"/>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Līgumcena un norēķinu kārtība</w:t>
      </w:r>
    </w:p>
    <w:p w:rsidR="008A2112" w:rsidRPr="008A2112" w:rsidRDefault="008A2112" w:rsidP="008A2112">
      <w:pPr>
        <w:widowControl w:val="0"/>
        <w:numPr>
          <w:ilvl w:val="1"/>
          <w:numId w:val="31"/>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Kopējā līguma summa, ieskaitot nodokļus, nodevas un visus citus ar Līguma izpildi saistītos izdevumus, nepārsniedz EUR&lt;summa&gt; (&lt;</w:t>
      </w:r>
      <w:r w:rsidRPr="008A2112">
        <w:rPr>
          <w:rFonts w:ascii="Times New Roman" w:eastAsiaTheme="minorHAnsi" w:hAnsi="Times New Roman"/>
          <w:i/>
          <w:iCs/>
          <w:color w:val="000000"/>
          <w:lang w:eastAsia="en-US"/>
        </w:rPr>
        <w:t>____</w:t>
      </w:r>
      <w:r w:rsidRPr="008A2112">
        <w:rPr>
          <w:rFonts w:ascii="Times New Roman" w:eastAsiaTheme="minorHAnsi" w:hAnsi="Times New Roman"/>
          <w:color w:val="000000"/>
          <w:lang w:eastAsia="en-US"/>
        </w:rPr>
        <w:t xml:space="preserve">&gt; </w:t>
      </w:r>
      <w:proofErr w:type="spellStart"/>
      <w:r w:rsidRPr="008A2112">
        <w:rPr>
          <w:rFonts w:ascii="Times New Roman" w:eastAsiaTheme="minorHAnsi" w:hAnsi="Times New Roman"/>
          <w:color w:val="000000"/>
          <w:lang w:eastAsia="en-US"/>
        </w:rPr>
        <w:t>euro</w:t>
      </w:r>
      <w:proofErr w:type="spellEnd"/>
      <w:r w:rsidRPr="008A2112">
        <w:rPr>
          <w:rFonts w:ascii="Times New Roman" w:eastAsiaTheme="minorHAnsi" w:hAnsi="Times New Roman"/>
          <w:color w:val="000000"/>
          <w:lang w:eastAsia="en-US"/>
        </w:rPr>
        <w:t>,&lt;</w:t>
      </w:r>
      <w:r w:rsidRPr="008A2112">
        <w:rPr>
          <w:rFonts w:ascii="Times New Roman" w:eastAsiaTheme="minorHAnsi" w:hAnsi="Times New Roman"/>
          <w:i/>
          <w:iCs/>
          <w:color w:val="000000"/>
          <w:lang w:eastAsia="en-US"/>
        </w:rPr>
        <w:t>____</w:t>
      </w:r>
      <w:r w:rsidRPr="008A2112">
        <w:rPr>
          <w:rFonts w:ascii="Times New Roman" w:eastAsiaTheme="minorHAnsi" w:hAnsi="Times New Roman"/>
          <w:color w:val="000000"/>
          <w:lang w:eastAsia="en-US"/>
        </w:rPr>
        <w:t>&gt;centi), tajā skaitā PVN 21% (divdesmit viens procenti) EUR&lt;</w:t>
      </w:r>
      <w:r w:rsidRPr="008A2112">
        <w:rPr>
          <w:rFonts w:ascii="Times New Roman" w:eastAsiaTheme="minorHAnsi" w:hAnsi="Times New Roman"/>
          <w:i/>
          <w:iCs/>
          <w:color w:val="000000"/>
          <w:lang w:eastAsia="en-US"/>
        </w:rPr>
        <w:t>summa</w:t>
      </w:r>
      <w:r w:rsidRPr="008A2112">
        <w:rPr>
          <w:rFonts w:ascii="Times New Roman" w:eastAsiaTheme="minorHAnsi" w:hAnsi="Times New Roman"/>
          <w:color w:val="000000"/>
          <w:lang w:eastAsia="en-US"/>
        </w:rPr>
        <w:t>&gt; (&lt;</w:t>
      </w:r>
      <w:r w:rsidRPr="008A2112">
        <w:rPr>
          <w:rFonts w:ascii="Times New Roman" w:eastAsiaTheme="minorHAnsi" w:hAnsi="Times New Roman"/>
          <w:i/>
          <w:iCs/>
          <w:color w:val="000000"/>
          <w:lang w:eastAsia="en-US"/>
        </w:rPr>
        <w:t>___</w:t>
      </w:r>
      <w:r w:rsidRPr="008A2112">
        <w:rPr>
          <w:rFonts w:ascii="Times New Roman" w:eastAsiaTheme="minorHAnsi" w:hAnsi="Times New Roman"/>
          <w:color w:val="000000"/>
          <w:lang w:eastAsia="en-US"/>
        </w:rPr>
        <w:t>&gt;</w:t>
      </w:r>
      <w:proofErr w:type="spellStart"/>
      <w:r w:rsidRPr="008A2112">
        <w:rPr>
          <w:rFonts w:ascii="Times New Roman" w:eastAsiaTheme="minorHAnsi" w:hAnsi="Times New Roman"/>
          <w:color w:val="000000"/>
          <w:lang w:eastAsia="en-US"/>
        </w:rPr>
        <w:t>euro</w:t>
      </w:r>
      <w:proofErr w:type="spellEnd"/>
      <w:r w:rsidRPr="008A2112">
        <w:rPr>
          <w:rFonts w:ascii="Times New Roman" w:eastAsiaTheme="minorHAnsi" w:hAnsi="Times New Roman"/>
          <w:color w:val="000000"/>
          <w:lang w:eastAsia="en-US"/>
        </w:rPr>
        <w:t>, &lt;__</w:t>
      </w:r>
      <w:r w:rsidRPr="008A2112">
        <w:rPr>
          <w:rFonts w:ascii="Times New Roman" w:eastAsiaTheme="minorHAnsi" w:hAnsi="Times New Roman"/>
          <w:i/>
          <w:iCs/>
          <w:color w:val="000000"/>
          <w:lang w:eastAsia="en-US"/>
        </w:rPr>
        <w:t>__</w:t>
      </w:r>
      <w:r w:rsidRPr="008A2112">
        <w:rPr>
          <w:rFonts w:ascii="Times New Roman" w:eastAsiaTheme="minorHAnsi" w:hAnsi="Times New Roman"/>
          <w:color w:val="000000"/>
          <w:lang w:eastAsia="en-US"/>
        </w:rPr>
        <w:t xml:space="preserve">&gt;centi). </w:t>
      </w:r>
    </w:p>
    <w:p w:rsidR="008A2112" w:rsidRPr="008A2112" w:rsidRDefault="008A2112" w:rsidP="008A2112">
      <w:pPr>
        <w:widowControl w:val="0"/>
        <w:numPr>
          <w:ilvl w:val="1"/>
          <w:numId w:val="31"/>
        </w:numPr>
        <w:suppressAutoHyphens/>
        <w:spacing w:before="60" w:after="0" w:line="240" w:lineRule="auto"/>
        <w:ind w:left="567" w:hanging="567"/>
        <w:contextualSpacing/>
        <w:jc w:val="both"/>
        <w:rPr>
          <w:rFonts w:ascii="Times New Roman" w:eastAsia="SimSun" w:hAnsi="Times New Roman"/>
          <w:lang w:eastAsia="zh-CN"/>
        </w:rPr>
      </w:pPr>
      <w:r w:rsidRPr="008A2112">
        <w:rPr>
          <w:rFonts w:ascii="Times New Roman" w:eastAsia="SimSun" w:hAnsi="Times New Roman"/>
          <w:lang w:eastAsia="zh-CN"/>
        </w:rPr>
        <w:t>Līguma summā iek</w:t>
      </w:r>
      <w:r w:rsidRPr="008A2112">
        <w:rPr>
          <w:rFonts w:ascii="Times New Roman" w:eastAsia="TimesNewRoman" w:hAnsi="Times New Roman"/>
          <w:lang w:eastAsia="zh-CN"/>
        </w:rPr>
        <w:t>ļ</w:t>
      </w:r>
      <w:r w:rsidRPr="008A2112">
        <w:rPr>
          <w:rFonts w:ascii="Times New Roman" w:eastAsia="SimSun" w:hAnsi="Times New Roman"/>
          <w:lang w:eastAsia="zh-CN"/>
        </w:rPr>
        <w:t>auti nodokļi, nodevas un visas ar pieg</w:t>
      </w:r>
      <w:r w:rsidRPr="008A2112">
        <w:rPr>
          <w:rFonts w:ascii="Times New Roman" w:eastAsia="TimesNewRoman" w:hAnsi="Times New Roman"/>
          <w:lang w:eastAsia="zh-CN"/>
        </w:rPr>
        <w:t>ā</w:t>
      </w:r>
      <w:r w:rsidRPr="008A2112">
        <w:rPr>
          <w:rFonts w:ascii="Times New Roman" w:eastAsia="SimSun" w:hAnsi="Times New Roman"/>
          <w:lang w:eastAsia="zh-CN"/>
        </w:rPr>
        <w:t>di saistītās izmaksas - transporta izdevumi l</w:t>
      </w:r>
      <w:r w:rsidRPr="008A2112">
        <w:rPr>
          <w:rFonts w:ascii="Times New Roman" w:eastAsia="TimesNewRoman" w:hAnsi="Times New Roman"/>
          <w:lang w:eastAsia="zh-CN"/>
        </w:rPr>
        <w:t>ī</w:t>
      </w:r>
      <w:r w:rsidRPr="008A2112">
        <w:rPr>
          <w:rFonts w:ascii="Times New Roman" w:eastAsia="SimSun" w:hAnsi="Times New Roman"/>
          <w:lang w:eastAsia="zh-CN"/>
        </w:rPr>
        <w:t>dz pieg</w:t>
      </w:r>
      <w:r w:rsidRPr="008A2112">
        <w:rPr>
          <w:rFonts w:ascii="Times New Roman" w:eastAsia="TimesNewRoman" w:hAnsi="Times New Roman"/>
          <w:lang w:eastAsia="zh-CN"/>
        </w:rPr>
        <w:t>ā</w:t>
      </w:r>
      <w:r w:rsidRPr="008A2112">
        <w:rPr>
          <w:rFonts w:ascii="Times New Roman" w:eastAsia="SimSun" w:hAnsi="Times New Roman"/>
          <w:lang w:eastAsia="zh-CN"/>
        </w:rPr>
        <w:t xml:space="preserve">des vietai un izkraušanas izdevumi, tara, kā arī visi iespējamie riski, kas saistīti ar tirgus cenu svārstībām. </w:t>
      </w:r>
    </w:p>
    <w:p w:rsidR="008A2112" w:rsidRPr="008A2112" w:rsidRDefault="008A2112" w:rsidP="008A2112">
      <w:pPr>
        <w:widowControl w:val="0"/>
        <w:numPr>
          <w:ilvl w:val="1"/>
          <w:numId w:val="31"/>
        </w:numPr>
        <w:suppressAutoHyphens/>
        <w:spacing w:before="60" w:after="0" w:line="240" w:lineRule="auto"/>
        <w:ind w:left="567" w:hanging="567"/>
        <w:contextualSpacing/>
        <w:jc w:val="both"/>
        <w:rPr>
          <w:rFonts w:ascii="Times New Roman" w:eastAsia="SimSun" w:hAnsi="Times New Roman"/>
          <w:color w:val="000000"/>
          <w:lang w:eastAsia="zh-CN"/>
        </w:rPr>
      </w:pPr>
      <w:r w:rsidRPr="008A2112">
        <w:rPr>
          <w:rFonts w:ascii="Times New Roman" w:eastAsia="SimSun" w:hAnsi="Times New Roman"/>
          <w:lang w:eastAsia="zh-CN"/>
        </w:rPr>
        <w:t>Pircēja veiktā iepirkuma ietvaros iesniegtajā</w:t>
      </w:r>
      <w:r w:rsidRPr="008A2112">
        <w:rPr>
          <w:rFonts w:ascii="Times New Roman" w:eastAsia="SimSun" w:hAnsi="Times New Roman"/>
          <w:i/>
          <w:lang w:eastAsia="zh-CN"/>
        </w:rPr>
        <w:t xml:space="preserve"> </w:t>
      </w:r>
      <w:r w:rsidRPr="008A2112">
        <w:rPr>
          <w:rFonts w:ascii="Times New Roman" w:eastAsia="SimSun" w:hAnsi="Times New Roman"/>
          <w:lang w:eastAsia="zh-CN"/>
        </w:rPr>
        <w:t>finanšu piedāvājumā ir norādīta preču vienas vienības cena, ko Pārdevējs nedrīkst paaugstināt visā Līguma spēkā esamības laikā.</w:t>
      </w:r>
      <w:r w:rsidRPr="008A2112">
        <w:rPr>
          <w:rFonts w:ascii="Times New Roman" w:eastAsia="SimSun" w:hAnsi="Times New Roman"/>
          <w:color w:val="000000"/>
          <w:lang w:eastAsia="zh-CN"/>
        </w:rPr>
        <w:t xml:space="preserve"> </w:t>
      </w:r>
    </w:p>
    <w:p w:rsidR="008A2112" w:rsidRPr="008A2112" w:rsidRDefault="008A2112" w:rsidP="008A2112">
      <w:pPr>
        <w:widowControl w:val="0"/>
        <w:numPr>
          <w:ilvl w:val="1"/>
          <w:numId w:val="31"/>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Apmaksu par piegādātajām Precēm Pircējs veic saskaņā ar piegādāto Preču vērtības summu, kas norādīta preču pavadzīmē, ar pārskaitījumu uz Pārdevēja bankas norēķinu kontu. Pircējam samaksa jāizdara </w:t>
      </w:r>
      <w:r w:rsidR="009F492D">
        <w:rPr>
          <w:rFonts w:ascii="Times New Roman" w:eastAsiaTheme="minorHAnsi" w:hAnsi="Times New Roman"/>
          <w:color w:val="000000"/>
          <w:lang w:eastAsia="en-US"/>
        </w:rPr>
        <w:t>30</w:t>
      </w:r>
      <w:r w:rsidRPr="008A2112">
        <w:rPr>
          <w:rFonts w:ascii="Times New Roman" w:eastAsiaTheme="minorHAnsi" w:hAnsi="Times New Roman"/>
          <w:color w:val="000000"/>
          <w:lang w:eastAsia="en-US"/>
        </w:rPr>
        <w:t xml:space="preserve"> (</w:t>
      </w:r>
      <w:r w:rsidR="009F492D">
        <w:rPr>
          <w:rFonts w:ascii="Times New Roman" w:eastAsiaTheme="minorHAnsi" w:hAnsi="Times New Roman"/>
          <w:color w:val="000000"/>
          <w:lang w:eastAsia="en-US"/>
        </w:rPr>
        <w:t>trīsdesmit</w:t>
      </w:r>
      <w:r w:rsidRPr="008A2112">
        <w:rPr>
          <w:rFonts w:ascii="Times New Roman" w:eastAsiaTheme="minorHAnsi" w:hAnsi="Times New Roman"/>
          <w:color w:val="000000"/>
          <w:lang w:eastAsia="en-US"/>
        </w:rPr>
        <w:t>) dienu laikā no Preču piegādes dienas.</w:t>
      </w:r>
    </w:p>
    <w:p w:rsidR="008A2112" w:rsidRPr="008A2112" w:rsidRDefault="008A2112" w:rsidP="008A2112">
      <w:pPr>
        <w:widowControl w:val="0"/>
        <w:numPr>
          <w:ilvl w:val="1"/>
          <w:numId w:val="31"/>
        </w:numPr>
        <w:spacing w:before="60" w:after="0" w:line="240" w:lineRule="auto"/>
        <w:ind w:left="567" w:hanging="567"/>
        <w:contextualSpacing/>
        <w:jc w:val="both"/>
        <w:rPr>
          <w:rFonts w:ascii="Times New Roman" w:eastAsia="Calibri" w:hAnsi="Times New Roman"/>
          <w:color w:val="000000"/>
          <w:lang w:eastAsia="zh-CN"/>
        </w:rPr>
      </w:pPr>
      <w:r w:rsidRPr="008A2112">
        <w:rPr>
          <w:rFonts w:ascii="Times New Roman" w:eastAsia="Calibri" w:hAnsi="Times New Roman"/>
          <w:color w:val="000000"/>
          <w:lang w:eastAsia="zh-CN"/>
        </w:rPr>
        <w:t>Ja piegādāta nekvalitatīva vai Līguma noteikumiem neatbilstoša Prece, par ko Līgumā noteiktā kārtībā sastādīts akts, norēķināšanās par Preci notiek pēc tās apmaiņas pret kvalitatīvu Preci un atbilstošu Līguma noteikumiem.</w:t>
      </w:r>
    </w:p>
    <w:p w:rsidR="008A2112" w:rsidRPr="008A2112" w:rsidRDefault="008A2112" w:rsidP="008A2112">
      <w:pPr>
        <w:widowControl w:val="0"/>
        <w:numPr>
          <w:ilvl w:val="1"/>
          <w:numId w:val="31"/>
        </w:numPr>
        <w:spacing w:before="60" w:after="0" w:line="240" w:lineRule="auto"/>
        <w:ind w:left="567" w:hanging="567"/>
        <w:contextualSpacing/>
        <w:jc w:val="both"/>
        <w:rPr>
          <w:rFonts w:ascii="Times New Roman" w:eastAsia="Calibri" w:hAnsi="Times New Roman"/>
          <w:color w:val="000000"/>
          <w:lang w:eastAsia="zh-CN"/>
        </w:rPr>
      </w:pPr>
      <w:r w:rsidRPr="008A2112">
        <w:rPr>
          <w:rFonts w:ascii="Times New Roman" w:eastAsia="Calibri" w:hAnsi="Times New Roman"/>
          <w:color w:val="000000"/>
          <w:lang w:eastAsia="zh-CN"/>
        </w:rPr>
        <w:t>Izbeidzoties Līguma termiņam vai pārtraucot Līgumu pirms termiņa, Līdzēji sastāda un apstiprina savstarpējo norēķinu salīdzināšanas aktu, kurā Līdzēji fiksē katra Līdzēja izpildītās un neizpildītās saistības. Pircējam ir tiesības viena mēneša laikā no norēķinu salīdzināšanas akta saņemšanas iesniegt Pārdevējam savus iebildumus par norēķinu pareizību.</w:t>
      </w:r>
    </w:p>
    <w:p w:rsidR="008A2112" w:rsidRPr="008A2112" w:rsidRDefault="008A2112" w:rsidP="008A2112">
      <w:pPr>
        <w:widowControl w:val="0"/>
        <w:numPr>
          <w:ilvl w:val="1"/>
          <w:numId w:val="31"/>
        </w:numPr>
        <w:spacing w:before="60" w:after="0" w:line="240" w:lineRule="auto"/>
        <w:ind w:left="567" w:hanging="567"/>
        <w:contextualSpacing/>
        <w:jc w:val="both"/>
        <w:rPr>
          <w:rFonts w:ascii="Times New Roman" w:eastAsia="Calibri" w:hAnsi="Times New Roman"/>
          <w:color w:val="000000"/>
          <w:lang w:eastAsia="zh-CN"/>
        </w:rPr>
      </w:pPr>
      <w:r w:rsidRPr="008A2112">
        <w:rPr>
          <w:rFonts w:ascii="Times New Roman" w:eastAsia="Calibri" w:hAnsi="Times New Roman"/>
          <w:color w:val="000000"/>
          <w:lang w:eastAsia="zh-CN"/>
        </w:rPr>
        <w:t>Ja Pircējs mēneša laikā no norēķinu salīdzināšanas akta saņemšanas dienas nav iesniedzis Pārdevējam iebildumus par saņemto salīdzināšanas aktu, tad šis akts uzskatāms par galīgu un nav apstrīdams.</w:t>
      </w:r>
    </w:p>
    <w:p w:rsidR="008A2112" w:rsidRPr="008A2112" w:rsidRDefault="008A2112" w:rsidP="008A2112">
      <w:pPr>
        <w:widowControl w:val="0"/>
        <w:numPr>
          <w:ilvl w:val="1"/>
          <w:numId w:val="31"/>
        </w:numPr>
        <w:spacing w:before="60" w:after="0" w:line="240" w:lineRule="auto"/>
        <w:ind w:left="567" w:hanging="567"/>
        <w:contextualSpacing/>
        <w:jc w:val="both"/>
        <w:rPr>
          <w:rFonts w:ascii="Times New Roman" w:eastAsia="Calibri" w:hAnsi="Times New Roman"/>
          <w:color w:val="000000"/>
          <w:lang w:eastAsia="zh-CN"/>
        </w:rPr>
      </w:pPr>
      <w:r w:rsidRPr="008A2112">
        <w:rPr>
          <w:rFonts w:ascii="Times New Roman" w:eastAsia="Calibri" w:hAnsi="Times New Roman"/>
          <w:color w:val="000000"/>
          <w:lang w:eastAsia="zh-CN"/>
        </w:rPr>
        <w:t>Ja saskaņā ar normatīvajiem aktiem tiek grozīta Preces pievienotās vērtības nodokļa likme, Preces cenas un līguma summa ar PVN tiek grozīta bez atsevišķas Līdzēju vienošanās. Šādas PVN likmes izmaiņas stājas spēkā normatīvajos aktos noteiktajā laikā un kārtībā. Preces cena un līguma summa bez PVN šādā kārtībā nevar tikt grozītas.</w:t>
      </w:r>
    </w:p>
    <w:p w:rsidR="008A2112" w:rsidRPr="008A2112" w:rsidRDefault="008A2112" w:rsidP="008A2112">
      <w:pPr>
        <w:autoSpaceDE w:val="0"/>
        <w:autoSpaceDN w:val="0"/>
        <w:adjustRightInd w:val="0"/>
        <w:spacing w:after="0" w:line="240" w:lineRule="auto"/>
        <w:ind w:left="360"/>
        <w:contextualSpacing/>
        <w:jc w:val="both"/>
        <w:rPr>
          <w:rFonts w:ascii="Times New Roman" w:eastAsiaTheme="minorHAnsi" w:hAnsi="Times New Roman"/>
          <w:b/>
          <w:color w:val="000000"/>
          <w:sz w:val="16"/>
          <w:szCs w:val="16"/>
          <w:lang w:eastAsia="en-US"/>
        </w:rPr>
      </w:pPr>
    </w:p>
    <w:p w:rsidR="008A2112" w:rsidRPr="008A2112" w:rsidRDefault="008A2112" w:rsidP="008A2112">
      <w:pPr>
        <w:autoSpaceDE w:val="0"/>
        <w:autoSpaceDN w:val="0"/>
        <w:adjustRightInd w:val="0"/>
        <w:spacing w:after="0" w:line="240" w:lineRule="auto"/>
        <w:ind w:left="360"/>
        <w:contextualSpacing/>
        <w:jc w:val="both"/>
        <w:rPr>
          <w:rFonts w:ascii="Times New Roman" w:eastAsiaTheme="minorHAnsi" w:hAnsi="Times New Roman"/>
          <w:b/>
          <w:color w:val="000000"/>
          <w:sz w:val="16"/>
          <w:szCs w:val="16"/>
          <w:lang w:eastAsia="en-US"/>
        </w:rPr>
      </w:pPr>
    </w:p>
    <w:p w:rsidR="008A2112" w:rsidRPr="008A2112" w:rsidRDefault="008A2112" w:rsidP="008A2112">
      <w:pPr>
        <w:widowControl w:val="0"/>
        <w:numPr>
          <w:ilvl w:val="0"/>
          <w:numId w:val="32"/>
        </w:numPr>
        <w:autoSpaceDE w:val="0"/>
        <w:autoSpaceDN w:val="0"/>
        <w:adjustRightInd w:val="0"/>
        <w:spacing w:before="60" w:after="0" w:line="240" w:lineRule="auto"/>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Preces piegādes kārtība</w:t>
      </w:r>
    </w:p>
    <w:p w:rsidR="008A2112" w:rsidRPr="008A2112" w:rsidRDefault="008A2112" w:rsidP="008A2112">
      <w:pPr>
        <w:widowControl w:val="0"/>
        <w:numPr>
          <w:ilvl w:val="1"/>
          <w:numId w:val="32"/>
        </w:numPr>
        <w:shd w:val="clear" w:color="auto" w:fill="FFFFFF"/>
        <w:autoSpaceDE w:val="0"/>
        <w:autoSpaceDN w:val="0"/>
        <w:adjustRightInd w:val="0"/>
        <w:spacing w:before="60" w:after="0" w:line="254" w:lineRule="exact"/>
        <w:ind w:left="567" w:hanging="567"/>
        <w:contextualSpacing/>
        <w:jc w:val="both"/>
        <w:rPr>
          <w:rFonts w:ascii="Times New Roman" w:eastAsia="SimSun" w:hAnsi="Times New Roman"/>
          <w:lang w:eastAsia="zh-CN"/>
        </w:rPr>
      </w:pPr>
      <w:r w:rsidRPr="008A2112">
        <w:rPr>
          <w:rFonts w:ascii="Times New Roman" w:eastAsia="SimSun" w:hAnsi="Times New Roman"/>
          <w:lang w:eastAsia="zh-CN"/>
        </w:rPr>
        <w:t xml:space="preserve">Pircējs  pa e-pastu ________ paziņo </w:t>
      </w:r>
      <w:r w:rsidRPr="008A2112">
        <w:rPr>
          <w:rFonts w:ascii="Times New Roman" w:eastAsia="SimSun" w:hAnsi="Times New Roman"/>
          <w:bCs/>
          <w:lang w:eastAsia="zh-CN"/>
        </w:rPr>
        <w:t>Pārdevējam</w:t>
      </w:r>
      <w:r w:rsidRPr="008A2112">
        <w:rPr>
          <w:rFonts w:ascii="Times New Roman" w:eastAsia="SimSun" w:hAnsi="Times New Roman"/>
          <w:lang w:eastAsia="zh-CN"/>
        </w:rPr>
        <w:t xml:space="preserve"> par nepieciešamo preču daudzumu. Pasūtījums tiek veikts darba dienās no 9:00 – 1</w:t>
      </w:r>
      <w:r>
        <w:rPr>
          <w:rFonts w:ascii="Times New Roman" w:eastAsia="SimSun" w:hAnsi="Times New Roman"/>
          <w:lang w:eastAsia="zh-CN"/>
        </w:rPr>
        <w:t>7</w:t>
      </w:r>
      <w:r w:rsidRPr="008A2112">
        <w:rPr>
          <w:rFonts w:ascii="Times New Roman" w:eastAsia="SimSun" w:hAnsi="Times New Roman"/>
          <w:lang w:eastAsia="zh-CN"/>
        </w:rPr>
        <w:t xml:space="preserve">:00. Pasūtījumi, kuri iesniegti pēc plkst. 17:00, uzskatāmi par iesniegtiem nākamajā dienā plkst.9:00. Pārdevējs Preci piegādā 10 (desmit) dienu laikā no pasūtījuma veikšanas dienas </w:t>
      </w:r>
      <w:r w:rsidRPr="008A2112">
        <w:rPr>
          <w:rFonts w:ascii="Times New Roman" w:eastAsia="SimSun" w:hAnsi="Times New Roman"/>
          <w:b/>
          <w:lang w:eastAsia="zh-CN"/>
        </w:rPr>
        <w:t>Varoņu ielā 11a, Rēzeknē</w:t>
      </w:r>
      <w:r w:rsidRPr="008A2112">
        <w:rPr>
          <w:rFonts w:ascii="Times New Roman" w:eastAsia="SimSun" w:hAnsi="Times New Roman"/>
          <w:lang w:eastAsia="zh-CN"/>
        </w:rPr>
        <w:t>, saskaņā ar Pircēja norādījumiem.</w:t>
      </w:r>
    </w:p>
    <w:p w:rsidR="008A2112" w:rsidRPr="008A2112" w:rsidRDefault="008A2112" w:rsidP="008A2112">
      <w:pPr>
        <w:widowControl w:val="0"/>
        <w:numPr>
          <w:ilvl w:val="1"/>
          <w:numId w:val="32"/>
        </w:numPr>
        <w:shd w:val="clear" w:color="auto" w:fill="FFFFFF"/>
        <w:autoSpaceDE w:val="0"/>
        <w:autoSpaceDN w:val="0"/>
        <w:adjustRightInd w:val="0"/>
        <w:spacing w:before="60" w:after="0" w:line="254" w:lineRule="exact"/>
        <w:ind w:left="567" w:hanging="567"/>
        <w:contextualSpacing/>
        <w:jc w:val="both"/>
        <w:rPr>
          <w:rFonts w:ascii="Times New Roman" w:eastAsia="SimSun" w:hAnsi="Times New Roman"/>
          <w:lang w:eastAsia="zh-CN"/>
        </w:rPr>
      </w:pPr>
      <w:r w:rsidRPr="008A2112">
        <w:rPr>
          <w:rFonts w:ascii="Times New Roman" w:eastAsia="SimSun" w:hAnsi="Times New Roman"/>
          <w:lang w:eastAsia="zh-CN"/>
        </w:rPr>
        <w:t>Pircējs Līguma darbības laikā ir tiesīgs pasūtīt Preci tādā apjomā un daudzumā, kas ir atbilstošs objektīvai nepieciešamībai.</w:t>
      </w:r>
    </w:p>
    <w:p w:rsidR="008A2112" w:rsidRPr="008A2112" w:rsidRDefault="008A2112" w:rsidP="008A2112">
      <w:pPr>
        <w:widowControl w:val="0"/>
        <w:numPr>
          <w:ilvl w:val="1"/>
          <w:numId w:val="32"/>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Par Preces nodošanas dienu tiek uzskatīta diena, kad Pārdevējs Pircējam nodod Preci un Līdzēju pilnvarotie pārstāvji paraksta attiecīgu Preces pieņemšanas pavadzīmi - rēķinu, kas kļūst par šī Līguma neatņemamu sastāvdaļu.</w:t>
      </w:r>
    </w:p>
    <w:p w:rsidR="008A2112" w:rsidRPr="008A2112" w:rsidRDefault="008A2112" w:rsidP="008A2112">
      <w:pPr>
        <w:widowControl w:val="0"/>
        <w:numPr>
          <w:ilvl w:val="1"/>
          <w:numId w:val="32"/>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Calibri" w:hAnsi="Times New Roman"/>
          <w:color w:val="000000"/>
          <w:lang w:eastAsia="zh-CN"/>
        </w:rPr>
        <w:t xml:space="preserve">Pircējam ir tiesības pirms Preču pieņemšanas pārbaudīt Preces, nepieņemt tās un neparakstīt Preču pavadzīmi – rēķinu, ja Prece nav kvalitatīva vai neatbilst Preces Tehniskajai specifikācijai, vai neatbilst Līguma 3.1.punktā noteiktajā kārtībā veiktajam Preču pasūtījumam, iesniedzot Pārdevējam rakstveida pretenziju. Šajā gadījumā Pārdevējam ir pienākums </w:t>
      </w:r>
      <w:r w:rsidR="0048231F">
        <w:rPr>
          <w:rFonts w:ascii="Times New Roman" w:eastAsia="Calibri" w:hAnsi="Times New Roman"/>
          <w:color w:val="000000"/>
          <w:lang w:eastAsia="zh-CN"/>
        </w:rPr>
        <w:t>3</w:t>
      </w:r>
      <w:r w:rsidRPr="008A2112">
        <w:rPr>
          <w:rFonts w:ascii="Times New Roman" w:eastAsia="Calibri" w:hAnsi="Times New Roman"/>
          <w:color w:val="000000"/>
          <w:lang w:eastAsia="zh-CN"/>
        </w:rPr>
        <w:t xml:space="preserve"> (</w:t>
      </w:r>
      <w:r w:rsidR="0048231F">
        <w:rPr>
          <w:rFonts w:ascii="Times New Roman" w:eastAsia="Calibri" w:hAnsi="Times New Roman"/>
          <w:color w:val="000000"/>
          <w:lang w:eastAsia="zh-CN"/>
        </w:rPr>
        <w:t>trīs</w:t>
      </w:r>
      <w:r w:rsidRPr="008A2112">
        <w:rPr>
          <w:rFonts w:ascii="Times New Roman" w:eastAsia="Calibri" w:hAnsi="Times New Roman"/>
          <w:color w:val="000000"/>
          <w:lang w:eastAsia="zh-CN"/>
        </w:rPr>
        <w:t xml:space="preserve">) </w:t>
      </w:r>
      <w:r w:rsidR="0048231F">
        <w:rPr>
          <w:rFonts w:ascii="Times New Roman" w:eastAsia="Calibri" w:hAnsi="Times New Roman"/>
          <w:color w:val="000000"/>
          <w:lang w:eastAsia="zh-CN"/>
        </w:rPr>
        <w:t>darba dienu</w:t>
      </w:r>
      <w:r w:rsidRPr="008A2112">
        <w:rPr>
          <w:rFonts w:ascii="Times New Roman" w:eastAsia="Calibri" w:hAnsi="Times New Roman"/>
          <w:color w:val="000000"/>
          <w:lang w:eastAsia="zh-CN"/>
        </w:rPr>
        <w:t xml:space="preserve"> laikā piegādāt Preci atbilstoši Līguma noteikumiem un pildīt uzliktās piegādes termiņa nokavējuma sankcijas, ja termiņš ir nokavēts.</w:t>
      </w:r>
    </w:p>
    <w:p w:rsidR="008A2112" w:rsidRPr="008A2112" w:rsidRDefault="008A2112" w:rsidP="008A2112">
      <w:pPr>
        <w:widowControl w:val="0"/>
        <w:numPr>
          <w:ilvl w:val="1"/>
          <w:numId w:val="32"/>
        </w:numPr>
        <w:spacing w:before="60" w:after="0" w:line="240" w:lineRule="auto"/>
        <w:ind w:left="567" w:hanging="567"/>
        <w:contextualSpacing/>
        <w:jc w:val="both"/>
        <w:rPr>
          <w:rFonts w:ascii="Times New Roman" w:eastAsia="Calibri" w:hAnsi="Times New Roman"/>
          <w:color w:val="000000"/>
          <w:lang w:eastAsia="zh-CN"/>
        </w:rPr>
      </w:pPr>
      <w:r w:rsidRPr="008A2112">
        <w:rPr>
          <w:rFonts w:ascii="Times New Roman" w:eastAsia="Calibri" w:hAnsi="Times New Roman"/>
          <w:color w:val="000000"/>
          <w:lang w:eastAsia="zh-CN"/>
        </w:rPr>
        <w:t>Pircējs ir tiesīgs atteikties no nekvalitatīvas vai Līguma noteikumiem neatbilstošas Preces saņemšanas.</w:t>
      </w:r>
    </w:p>
    <w:p w:rsidR="008A2112" w:rsidRPr="008A2112" w:rsidRDefault="008A2112" w:rsidP="008A2112">
      <w:pPr>
        <w:widowControl w:val="0"/>
        <w:numPr>
          <w:ilvl w:val="1"/>
          <w:numId w:val="32"/>
        </w:numPr>
        <w:spacing w:before="60" w:after="0" w:line="240" w:lineRule="auto"/>
        <w:ind w:left="567" w:hanging="567"/>
        <w:contextualSpacing/>
        <w:jc w:val="both"/>
        <w:rPr>
          <w:rFonts w:ascii="Times New Roman" w:eastAsia="Calibri" w:hAnsi="Times New Roman"/>
          <w:color w:val="000000"/>
          <w:lang w:eastAsia="zh-CN"/>
        </w:rPr>
      </w:pPr>
      <w:r w:rsidRPr="008A2112">
        <w:rPr>
          <w:rFonts w:ascii="Times New Roman" w:eastAsia="Calibri" w:hAnsi="Times New Roman"/>
          <w:color w:val="000000"/>
          <w:lang w:eastAsia="zh-CN"/>
        </w:rPr>
        <w:t>Pārdevējs nes pilnu materiālo atbildību par Preces nejaušu bojāeju vai bojājumiem līdz Preču pavadzīmes – rēķina abpusējas parakstīšanas brīdim.</w:t>
      </w:r>
    </w:p>
    <w:p w:rsidR="008A2112" w:rsidRPr="008A2112" w:rsidRDefault="008A2112" w:rsidP="008A2112">
      <w:pPr>
        <w:widowControl w:val="0"/>
        <w:numPr>
          <w:ilvl w:val="1"/>
          <w:numId w:val="32"/>
        </w:numPr>
        <w:spacing w:before="60" w:after="0" w:line="240" w:lineRule="auto"/>
        <w:ind w:left="567" w:hanging="567"/>
        <w:contextualSpacing/>
        <w:jc w:val="both"/>
        <w:rPr>
          <w:rFonts w:ascii="Times New Roman" w:eastAsia="Calibri" w:hAnsi="Times New Roman"/>
          <w:color w:val="000000"/>
          <w:lang w:eastAsia="zh-CN"/>
        </w:rPr>
      </w:pPr>
      <w:r w:rsidRPr="008A2112">
        <w:rPr>
          <w:rFonts w:ascii="Times New Roman" w:eastAsiaTheme="minorHAnsi" w:hAnsi="Times New Roman"/>
          <w:color w:val="000000"/>
          <w:lang w:eastAsia="en-US"/>
        </w:rPr>
        <w:t>Ja Preces defektu nav iespējams atklāt pie pieņemšanas, bet tikai atverot taru vai iepakojumu, tad</w:t>
      </w:r>
      <w:r w:rsidRPr="008A2112">
        <w:rPr>
          <w:rFonts w:ascii="Times New Roman" w:eastAsia="Calibri" w:hAnsi="Times New Roman"/>
          <w:color w:val="000000"/>
          <w:lang w:eastAsia="zh-CN"/>
        </w:rPr>
        <w:t xml:space="preserve"> par Līguma prasībām neatbilstošo Preci, jau pēc Līguma 3.4.punktā noteiktajā kārtībā Preces pavadzīmes – rēķina abpusējās parakstīšanas, Pircējs </w:t>
      </w:r>
      <w:proofErr w:type="spellStart"/>
      <w:r w:rsidRPr="008A2112">
        <w:rPr>
          <w:rFonts w:ascii="Times New Roman" w:eastAsia="Calibri" w:hAnsi="Times New Roman"/>
          <w:color w:val="000000"/>
          <w:lang w:eastAsia="zh-CN"/>
        </w:rPr>
        <w:t>rakstveidā</w:t>
      </w:r>
      <w:proofErr w:type="spellEnd"/>
      <w:r w:rsidRPr="008A2112">
        <w:rPr>
          <w:rFonts w:ascii="Times New Roman" w:eastAsia="Calibri" w:hAnsi="Times New Roman"/>
          <w:color w:val="000000"/>
          <w:lang w:eastAsia="zh-CN"/>
        </w:rPr>
        <w:t xml:space="preserve"> paziņo Pārdevējam 1 (vienas) darba dienas laikā pēc fakta konstatēšanas, nosūtot paziņojumu uz e-pasta adresi _____________, uzaicinot Pārdevēju sastādīt divpusēju aktu par konstatētajām neatbilstībām. Pārdevējam pēc paziņojuma saņemšanas 1 (vienas) darba dienas laikā jāierodas pie Pircēja Preces piegādes vietā. Pārdevēja neierašanās gadījumā Pircējam ir tiesības sastādīt aktu bez Pārdevēja piedalīšanās. Pārdevējam Līguma prasībām neatbilstošā Prece jāapmaina pret kvalitatīvu un Līguma prasībām atbilstošu 24 (divdesmit četru) stundu laikā pēc šajā punktā minētā akta sastādīšanas brīža.</w:t>
      </w:r>
    </w:p>
    <w:p w:rsidR="008A2112" w:rsidRPr="008A2112" w:rsidRDefault="008A2112" w:rsidP="008A2112">
      <w:pPr>
        <w:widowControl w:val="0"/>
        <w:numPr>
          <w:ilvl w:val="1"/>
          <w:numId w:val="32"/>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Calibri" w:hAnsi="Times New Roman"/>
          <w:color w:val="000000"/>
          <w:lang w:eastAsia="zh-CN"/>
        </w:rPr>
        <w:t xml:space="preserve">Līguma izpildes laikā Pircējam ir tiesības samazināt līguma 1.pielikumā norādīto Preču plānotos piegādes apjomus, kā arī no dažām pozīcijām atteikties pilnībā, vai, vienojoties ar Pārdevēju, grozīt preces pielikumā minēto sortimentu līgumcenas ietvaros. Piegādājamās Preces kopējais apjoms var tikt mainīts līdz </w:t>
      </w:r>
      <w:r w:rsidR="009F492D">
        <w:rPr>
          <w:rFonts w:ascii="Times New Roman" w:eastAsia="Calibri" w:hAnsi="Times New Roman"/>
          <w:color w:val="000000"/>
          <w:lang w:eastAsia="zh-CN"/>
        </w:rPr>
        <w:t>15</w:t>
      </w:r>
      <w:r w:rsidRPr="008A2112">
        <w:rPr>
          <w:rFonts w:ascii="Times New Roman" w:eastAsia="Calibri" w:hAnsi="Times New Roman"/>
          <w:color w:val="000000"/>
          <w:lang w:eastAsia="zh-CN"/>
        </w:rPr>
        <w:t>% apmērā Līguma summas ietvaros, atbilstoši Pircēja nepieciešamo Preču daudzumam. Piegādājamo Preču apjomu Pircējam ir tiesības noteikt vienpusēji.</w:t>
      </w:r>
    </w:p>
    <w:p w:rsidR="008A2112" w:rsidRPr="008A2112" w:rsidRDefault="008A2112" w:rsidP="008A2112">
      <w:pPr>
        <w:autoSpaceDE w:val="0"/>
        <w:autoSpaceDN w:val="0"/>
        <w:adjustRightInd w:val="0"/>
        <w:spacing w:after="0" w:line="240" w:lineRule="auto"/>
        <w:ind w:left="360"/>
        <w:contextualSpacing/>
        <w:jc w:val="both"/>
        <w:rPr>
          <w:rFonts w:ascii="Times New Roman" w:eastAsiaTheme="minorHAnsi" w:hAnsi="Times New Roman"/>
          <w:b/>
          <w:color w:val="000000"/>
          <w:sz w:val="16"/>
          <w:szCs w:val="16"/>
          <w:lang w:eastAsia="en-US"/>
        </w:rPr>
      </w:pPr>
    </w:p>
    <w:p w:rsidR="008A2112" w:rsidRPr="008A2112" w:rsidRDefault="008A2112" w:rsidP="008A2112">
      <w:pPr>
        <w:widowControl w:val="0"/>
        <w:numPr>
          <w:ilvl w:val="0"/>
          <w:numId w:val="33"/>
        </w:numPr>
        <w:autoSpaceDE w:val="0"/>
        <w:autoSpaceDN w:val="0"/>
        <w:adjustRightInd w:val="0"/>
        <w:spacing w:before="60" w:after="0" w:line="240" w:lineRule="auto"/>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 xml:space="preserve">Līguma izpildes termiņš </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Līgums ir spēkā ar tā noslēgšanas dienu un ir spēkā līdz šī līguma 2.1.punktā norādītās līgumcenas sasniegšanai, bet ne ilgāk kā </w:t>
      </w:r>
      <w:r>
        <w:rPr>
          <w:rFonts w:ascii="Times New Roman" w:eastAsiaTheme="minorHAnsi" w:hAnsi="Times New Roman"/>
          <w:color w:val="000000"/>
          <w:lang w:eastAsia="en-US"/>
        </w:rPr>
        <w:t>24 (divdesmit četri) mēneši.</w:t>
      </w:r>
      <w:r w:rsidRPr="008A2112">
        <w:rPr>
          <w:rFonts w:ascii="Times New Roman" w:eastAsiaTheme="minorHAnsi" w:hAnsi="Times New Roman"/>
          <w:color w:val="000000"/>
          <w:lang w:eastAsia="en-US"/>
        </w:rPr>
        <w:t xml:space="preserve"> </w:t>
      </w:r>
    </w:p>
    <w:p w:rsidR="008A2112" w:rsidRPr="008A2112" w:rsidRDefault="008A2112" w:rsidP="008A2112">
      <w:pPr>
        <w:autoSpaceDE w:val="0"/>
        <w:autoSpaceDN w:val="0"/>
        <w:adjustRightInd w:val="0"/>
        <w:spacing w:after="0" w:line="240" w:lineRule="auto"/>
        <w:ind w:left="426"/>
        <w:contextualSpacing/>
        <w:jc w:val="both"/>
        <w:rPr>
          <w:rFonts w:ascii="Times New Roman" w:eastAsiaTheme="minorHAnsi" w:hAnsi="Times New Roman"/>
          <w:color w:val="000000"/>
          <w:lang w:eastAsia="en-US"/>
        </w:rPr>
      </w:pPr>
    </w:p>
    <w:p w:rsidR="008A2112" w:rsidRPr="008A2112" w:rsidRDefault="008A2112" w:rsidP="008A2112">
      <w:pPr>
        <w:widowControl w:val="0"/>
        <w:numPr>
          <w:ilvl w:val="0"/>
          <w:numId w:val="33"/>
        </w:numPr>
        <w:autoSpaceDE w:val="0"/>
        <w:autoSpaceDN w:val="0"/>
        <w:adjustRightInd w:val="0"/>
        <w:spacing w:before="60" w:after="0" w:line="240" w:lineRule="auto"/>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Līdzēju saistības un atbildība.</w:t>
      </w:r>
    </w:p>
    <w:p w:rsidR="008A2112" w:rsidRPr="008A2112" w:rsidRDefault="008A2112" w:rsidP="008A2112">
      <w:pPr>
        <w:widowControl w:val="0"/>
        <w:numPr>
          <w:ilvl w:val="1"/>
          <w:numId w:val="33"/>
        </w:numPr>
        <w:autoSpaceDE w:val="0"/>
        <w:autoSpaceDN w:val="0"/>
        <w:adjustRightInd w:val="0"/>
        <w:spacing w:before="60" w:after="0" w:line="240" w:lineRule="auto"/>
        <w:ind w:left="426" w:hanging="426"/>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Pārdevēja saistības:</w:t>
      </w:r>
    </w:p>
    <w:p w:rsidR="008A2112" w:rsidRPr="008A2112" w:rsidRDefault="008A2112" w:rsidP="008A2112">
      <w:pPr>
        <w:widowControl w:val="0"/>
        <w:numPr>
          <w:ilvl w:val="2"/>
          <w:numId w:val="33"/>
        </w:numPr>
        <w:autoSpaceDE w:val="0"/>
        <w:autoSpaceDN w:val="0"/>
        <w:adjustRightInd w:val="0"/>
        <w:spacing w:before="60" w:after="0" w:line="240" w:lineRule="auto"/>
        <w:ind w:left="1134" w:hanging="708"/>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Pārdevējs apņemtas veikt savlaicīgu Preces piegādi Pircējam Preces</w:t>
      </w:r>
      <w:r w:rsidRPr="008A2112">
        <w:rPr>
          <w:rFonts w:ascii="Times New Roman" w:eastAsia="Calibri" w:hAnsi="Times New Roman"/>
          <w:color w:val="000000"/>
          <w:lang w:eastAsia="zh-CN"/>
        </w:rPr>
        <w:t xml:space="preserve"> izgatavotāja standarta iepakojumā, kas nodrošina pilnīgu Preces  drošību pret iespējamajiem bojājumiem to transportējot;</w:t>
      </w:r>
      <w:r w:rsidRPr="008A2112">
        <w:rPr>
          <w:rFonts w:ascii="Times New Roman" w:eastAsiaTheme="minorHAnsi" w:hAnsi="Times New Roman"/>
          <w:color w:val="000000"/>
          <w:lang w:eastAsia="en-US"/>
        </w:rPr>
        <w:t>.</w:t>
      </w:r>
    </w:p>
    <w:p w:rsidR="008A2112" w:rsidRPr="008A2112" w:rsidRDefault="008A2112" w:rsidP="008A2112">
      <w:pPr>
        <w:widowControl w:val="0"/>
        <w:numPr>
          <w:ilvl w:val="2"/>
          <w:numId w:val="33"/>
        </w:numPr>
        <w:autoSpaceDE w:val="0"/>
        <w:autoSpaceDN w:val="0"/>
        <w:adjustRightInd w:val="0"/>
        <w:spacing w:before="60" w:after="0" w:line="240" w:lineRule="auto"/>
        <w:ind w:left="1134" w:hanging="708"/>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Pārdevējs veic Preces piegādi un nodošanu Pircēja pārstāvim </w:t>
      </w:r>
      <w:r w:rsidRPr="008A2112">
        <w:rPr>
          <w:rFonts w:ascii="Times New Roman" w:eastAsia="Calibri" w:hAnsi="Times New Roman"/>
          <w:color w:val="000000"/>
          <w:lang w:eastAsia="zh-CN"/>
        </w:rPr>
        <w:t>kopā ar visiem nepieciešamajiem dokumentiem (preču pavadzīmes, atbilstības un kvalitātes sertifikāti u.c.);</w:t>
      </w:r>
    </w:p>
    <w:p w:rsidR="008A2112" w:rsidRPr="008A2112" w:rsidRDefault="008A2112" w:rsidP="008A2112">
      <w:pPr>
        <w:widowControl w:val="0"/>
        <w:numPr>
          <w:ilvl w:val="2"/>
          <w:numId w:val="33"/>
        </w:numPr>
        <w:autoSpaceDE w:val="0"/>
        <w:autoSpaceDN w:val="0"/>
        <w:adjustRightInd w:val="0"/>
        <w:spacing w:before="60" w:after="0" w:line="240" w:lineRule="auto"/>
        <w:ind w:left="1134" w:hanging="708"/>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Pārdevējs ir atbildīgs par Preces atbilstību LR normatīvo aktu prasībām.</w:t>
      </w:r>
    </w:p>
    <w:p w:rsidR="008A2112" w:rsidRPr="008A2112" w:rsidRDefault="008A2112" w:rsidP="008A2112">
      <w:pPr>
        <w:widowControl w:val="0"/>
        <w:numPr>
          <w:ilvl w:val="2"/>
          <w:numId w:val="33"/>
        </w:numPr>
        <w:autoSpaceDE w:val="0"/>
        <w:autoSpaceDN w:val="0"/>
        <w:adjustRightInd w:val="0"/>
        <w:spacing w:before="60" w:after="0" w:line="240" w:lineRule="auto"/>
        <w:ind w:left="1134" w:hanging="708"/>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Pārdevējs apņemas nodrošināt Preces piegādei un darbam ar Preci izmantot materiālu, metožu, paņēmienu, kā arī darbu izpildē un pārraudzībā iesaistīto darbinieku kvalifikācijas atbilstību LR spēkā esošo normatīvo aktu prasībām. </w:t>
      </w:r>
    </w:p>
    <w:p w:rsidR="008A2112" w:rsidRPr="008A2112" w:rsidRDefault="008A2112" w:rsidP="008A2112">
      <w:pPr>
        <w:widowControl w:val="0"/>
        <w:numPr>
          <w:ilvl w:val="2"/>
          <w:numId w:val="33"/>
        </w:numPr>
        <w:autoSpaceDE w:val="0"/>
        <w:autoSpaceDN w:val="0"/>
        <w:adjustRightInd w:val="0"/>
        <w:spacing w:before="60" w:after="0" w:line="240" w:lineRule="auto"/>
        <w:ind w:left="1134" w:hanging="708"/>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Pārdevējs apņemas Preces piegādi veikt Pircēja norādītajā darba laikā.</w:t>
      </w:r>
    </w:p>
    <w:p w:rsidR="008A2112" w:rsidRPr="008A2112" w:rsidRDefault="008A2112" w:rsidP="008A2112">
      <w:pPr>
        <w:widowControl w:val="0"/>
        <w:numPr>
          <w:ilvl w:val="2"/>
          <w:numId w:val="33"/>
        </w:numPr>
        <w:autoSpaceDE w:val="0"/>
        <w:autoSpaceDN w:val="0"/>
        <w:adjustRightInd w:val="0"/>
        <w:spacing w:before="60" w:after="0" w:line="240" w:lineRule="auto"/>
        <w:ind w:left="1134" w:hanging="708"/>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Pārdevējs apņemas Preces piegādes laikā, </w:t>
      </w:r>
      <w:r w:rsidR="009F492D">
        <w:rPr>
          <w:rFonts w:ascii="Times New Roman" w:eastAsiaTheme="minorHAnsi" w:hAnsi="Times New Roman"/>
          <w:color w:val="000000"/>
          <w:lang w:eastAsia="en-US"/>
        </w:rPr>
        <w:t>nododot Preci</w:t>
      </w:r>
      <w:r w:rsidRPr="008A2112">
        <w:rPr>
          <w:rFonts w:ascii="Times New Roman" w:eastAsiaTheme="minorHAnsi" w:hAnsi="Times New Roman"/>
          <w:color w:val="000000"/>
          <w:lang w:eastAsia="en-US"/>
        </w:rPr>
        <w:t xml:space="preserve"> Pircēja telpās, ievērot LR spēkā esošo darba drošības un ugunsdrošības noteikumu prasības.</w:t>
      </w:r>
    </w:p>
    <w:p w:rsidR="008A2112" w:rsidRPr="008A2112" w:rsidRDefault="008A2112" w:rsidP="008A2112">
      <w:pPr>
        <w:widowControl w:val="0"/>
        <w:numPr>
          <w:ilvl w:val="2"/>
          <w:numId w:val="33"/>
        </w:numPr>
        <w:autoSpaceDE w:val="0"/>
        <w:autoSpaceDN w:val="0"/>
        <w:adjustRightInd w:val="0"/>
        <w:spacing w:before="60" w:after="0" w:line="240" w:lineRule="auto"/>
        <w:ind w:left="1134" w:hanging="708"/>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Pārdevējs uzņemas atbildību par zaudējumiem, kuri nodarīti Pircējam un trešajām personām sakarā ar šī Līguma noteikumu pārkāpumu, ja Pārdevējs tajos vainojams.</w:t>
      </w:r>
    </w:p>
    <w:p w:rsidR="008A2112" w:rsidRPr="008A2112" w:rsidRDefault="008A2112" w:rsidP="008A2112">
      <w:pPr>
        <w:widowControl w:val="0"/>
        <w:numPr>
          <w:ilvl w:val="2"/>
          <w:numId w:val="33"/>
        </w:numPr>
        <w:shd w:val="clear" w:color="auto" w:fill="FFFFFF"/>
        <w:tabs>
          <w:tab w:val="num" w:pos="-7655"/>
          <w:tab w:val="num" w:pos="-7513"/>
        </w:tabs>
        <w:autoSpaceDE w:val="0"/>
        <w:autoSpaceDN w:val="0"/>
        <w:adjustRightInd w:val="0"/>
        <w:spacing w:before="60" w:after="0" w:line="254" w:lineRule="exact"/>
        <w:ind w:left="1134" w:hanging="708"/>
        <w:contextualSpacing/>
        <w:jc w:val="both"/>
        <w:rPr>
          <w:rFonts w:ascii="Times New Roman" w:eastAsia="SimSun" w:hAnsi="Times New Roman"/>
          <w:color w:val="000000"/>
          <w:lang w:eastAsia="zh-CN"/>
        </w:rPr>
      </w:pPr>
      <w:r w:rsidRPr="008A2112">
        <w:rPr>
          <w:rFonts w:ascii="Times New Roman" w:eastAsia="SimSun" w:hAnsi="Times New Roman"/>
          <w:lang w:eastAsia="zh-CN"/>
        </w:rPr>
        <w:t xml:space="preserve">Ja Līgumā noteiktajā termiņā saskaņā ar Līguma 3.4. un 3.7.punktu noteikumiem Pārdevējs neapmaina nekvalitatīvo Preci, tad tas 10 (desmit) dienu laikā atmaksā Pircējam nekvalitatīvās </w:t>
      </w:r>
      <w:r w:rsidRPr="008A2112">
        <w:rPr>
          <w:rFonts w:ascii="Times New Roman" w:eastAsia="SimSun" w:hAnsi="Times New Roman"/>
          <w:lang w:eastAsia="zh-CN"/>
        </w:rPr>
        <w:lastRenderedPageBreak/>
        <w:t>Preces cenu un līgumsodu 10% apmērā no nekvalitatīvās Preces cenas.</w:t>
      </w:r>
    </w:p>
    <w:p w:rsidR="008A2112" w:rsidRPr="008A2112" w:rsidRDefault="008A2112" w:rsidP="008A2112">
      <w:pPr>
        <w:widowControl w:val="0"/>
        <w:numPr>
          <w:ilvl w:val="2"/>
          <w:numId w:val="33"/>
        </w:numPr>
        <w:tabs>
          <w:tab w:val="num" w:pos="-7797"/>
        </w:tabs>
        <w:autoSpaceDE w:val="0"/>
        <w:autoSpaceDN w:val="0"/>
        <w:adjustRightInd w:val="0"/>
        <w:spacing w:before="60" w:after="0" w:line="254" w:lineRule="exact"/>
        <w:ind w:left="1134" w:hanging="708"/>
        <w:contextualSpacing/>
        <w:jc w:val="both"/>
        <w:rPr>
          <w:rFonts w:ascii="Times New Roman" w:eastAsia="SimSun" w:hAnsi="Times New Roman"/>
          <w:color w:val="000000"/>
          <w:lang w:eastAsia="zh-CN"/>
        </w:rPr>
      </w:pPr>
      <w:r w:rsidRPr="008A2112">
        <w:rPr>
          <w:rFonts w:ascii="Times New Roman" w:eastAsia="SimSun" w:hAnsi="Times New Roman"/>
          <w:color w:val="000000"/>
          <w:lang w:eastAsia="zh-CN"/>
        </w:rPr>
        <w:t xml:space="preserve">Ja </w:t>
      </w:r>
      <w:r w:rsidRPr="008A2112">
        <w:rPr>
          <w:rFonts w:ascii="Times New Roman" w:eastAsia="SimSun" w:hAnsi="Times New Roman"/>
          <w:lang w:eastAsia="zh-CN"/>
        </w:rPr>
        <w:t>Pārdevējs</w:t>
      </w:r>
      <w:r w:rsidRPr="008A2112">
        <w:rPr>
          <w:rFonts w:ascii="Times New Roman" w:eastAsia="SimSun" w:hAnsi="Times New Roman"/>
          <w:color w:val="000000"/>
          <w:lang w:eastAsia="zh-CN"/>
        </w:rPr>
        <w:t xml:space="preserve"> Līgumā noteiktajā termiņā (saskaņā ar Līguma 3.1.punkta prasībām) kavē preču piegādi vairāk kā par 1 (vienu) darba dienu, Pircējam ir tiesības nepieņemt Preces. Par katru kavējuma dienu </w:t>
      </w:r>
      <w:r w:rsidRPr="008A2112">
        <w:rPr>
          <w:rFonts w:ascii="Times New Roman" w:eastAsia="SimSun" w:hAnsi="Times New Roman"/>
          <w:lang w:eastAsia="zh-CN"/>
        </w:rPr>
        <w:t>Pārdevējs</w:t>
      </w:r>
      <w:r w:rsidRPr="008A2112">
        <w:rPr>
          <w:rFonts w:ascii="Times New Roman" w:eastAsia="SimSun" w:hAnsi="Times New Roman"/>
          <w:color w:val="000000"/>
          <w:lang w:eastAsia="zh-CN"/>
        </w:rPr>
        <w:t xml:space="preserve"> maksā Pircējam līgumsodu </w:t>
      </w:r>
      <w:r>
        <w:rPr>
          <w:rFonts w:ascii="Times New Roman" w:eastAsia="SimSun" w:hAnsi="Times New Roman"/>
          <w:color w:val="000000"/>
          <w:lang w:eastAsia="zh-CN"/>
        </w:rPr>
        <w:t>0,5</w:t>
      </w:r>
      <w:r w:rsidRPr="008A2112">
        <w:rPr>
          <w:rFonts w:ascii="Times New Roman" w:eastAsia="SimSun" w:hAnsi="Times New Roman"/>
          <w:color w:val="000000"/>
          <w:lang w:eastAsia="zh-CN"/>
        </w:rPr>
        <w:t xml:space="preserve">% apmērā no nepiegādāto preču vērtības, bet ne vairāk kā 10 (desmit) % no nepiegādāto preču vērtības. </w:t>
      </w:r>
    </w:p>
    <w:p w:rsidR="008A2112" w:rsidRPr="008A2112" w:rsidRDefault="008A2112" w:rsidP="008A2112">
      <w:pPr>
        <w:widowControl w:val="0"/>
        <w:numPr>
          <w:ilvl w:val="2"/>
          <w:numId w:val="33"/>
        </w:numPr>
        <w:shd w:val="clear" w:color="auto" w:fill="FFFFFF"/>
        <w:tabs>
          <w:tab w:val="num" w:pos="-7513"/>
        </w:tabs>
        <w:suppressAutoHyphens/>
        <w:autoSpaceDE w:val="0"/>
        <w:autoSpaceDN w:val="0"/>
        <w:adjustRightInd w:val="0"/>
        <w:spacing w:before="60" w:after="0" w:line="254" w:lineRule="exact"/>
        <w:ind w:left="1134" w:hanging="708"/>
        <w:contextualSpacing/>
        <w:jc w:val="both"/>
        <w:rPr>
          <w:rFonts w:ascii="Times New Roman" w:eastAsia="SimSun" w:hAnsi="Times New Roman"/>
          <w:lang w:eastAsia="zh-CN"/>
        </w:rPr>
      </w:pPr>
      <w:r w:rsidRPr="008A2112">
        <w:rPr>
          <w:rFonts w:ascii="Times New Roman" w:eastAsia="SimSun" w:hAnsi="Times New Roman"/>
          <w:color w:val="000000"/>
          <w:lang w:eastAsia="zh-CN"/>
        </w:rPr>
        <w:t>Pircējam</w:t>
      </w:r>
      <w:r w:rsidR="00FB2F10">
        <w:rPr>
          <w:rFonts w:ascii="Times New Roman" w:eastAsia="SimSun" w:hAnsi="Times New Roman"/>
          <w:color w:val="000000"/>
          <w:lang w:eastAsia="zh-CN"/>
        </w:rPr>
        <w:t xml:space="preserve">, brīdinot Pārdevēju, </w:t>
      </w:r>
      <w:r w:rsidRPr="008A2112">
        <w:rPr>
          <w:rFonts w:ascii="Times New Roman" w:eastAsia="SimSun" w:hAnsi="Times New Roman"/>
          <w:color w:val="000000"/>
          <w:lang w:eastAsia="zh-CN"/>
        </w:rPr>
        <w:t>ir tiesības līgumsodu un radušos zaudējumu summas ieturēt,</w:t>
      </w:r>
      <w:r w:rsidRPr="008A2112">
        <w:rPr>
          <w:rFonts w:ascii="Times New Roman" w:eastAsia="SimSun" w:hAnsi="Times New Roman"/>
          <w:lang w:eastAsia="zh-CN"/>
        </w:rPr>
        <w:t xml:space="preserve"> samazinot kārtējo maksājumu Pārdevējam.</w:t>
      </w:r>
    </w:p>
    <w:p w:rsidR="008A2112" w:rsidRPr="008A2112" w:rsidRDefault="008A2112" w:rsidP="008A2112">
      <w:pPr>
        <w:widowControl w:val="0"/>
        <w:numPr>
          <w:ilvl w:val="1"/>
          <w:numId w:val="33"/>
        </w:numPr>
        <w:autoSpaceDE w:val="0"/>
        <w:autoSpaceDN w:val="0"/>
        <w:adjustRightInd w:val="0"/>
        <w:spacing w:before="60" w:after="0" w:line="240" w:lineRule="auto"/>
        <w:ind w:left="426" w:hanging="426"/>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Pircēja saistības:</w:t>
      </w:r>
    </w:p>
    <w:p w:rsidR="008A2112" w:rsidRPr="008A2112" w:rsidRDefault="008A2112" w:rsidP="008A2112">
      <w:pPr>
        <w:widowControl w:val="0"/>
        <w:numPr>
          <w:ilvl w:val="2"/>
          <w:numId w:val="33"/>
        </w:numPr>
        <w:suppressAutoHyphens/>
        <w:spacing w:before="60" w:after="0" w:line="100" w:lineRule="atLeast"/>
        <w:ind w:left="1276" w:hanging="709"/>
        <w:jc w:val="both"/>
        <w:rPr>
          <w:rFonts w:ascii="Times New Roman" w:eastAsiaTheme="minorHAnsi" w:hAnsi="Times New Roman"/>
          <w:lang w:eastAsia="en-US"/>
        </w:rPr>
      </w:pPr>
      <w:r w:rsidRPr="008A2112">
        <w:rPr>
          <w:rFonts w:ascii="Times New Roman" w:eastAsiaTheme="minorHAnsi" w:hAnsi="Times New Roman"/>
          <w:lang w:eastAsia="en-US"/>
        </w:rPr>
        <w:t>Pircējs apņemas veikt samaksu par Preci šajā līgumā noteiktajos termiņos un kārtībā. Par samaksas kavējumu Pircējs maksā Pārdevējam 0,</w:t>
      </w:r>
      <w:r>
        <w:rPr>
          <w:rFonts w:ascii="Times New Roman" w:eastAsiaTheme="minorHAnsi" w:hAnsi="Times New Roman"/>
          <w:lang w:eastAsia="en-US"/>
        </w:rPr>
        <w:t>5</w:t>
      </w:r>
      <w:r w:rsidRPr="008A2112">
        <w:rPr>
          <w:rFonts w:ascii="Times New Roman" w:eastAsiaTheme="minorHAnsi" w:hAnsi="Times New Roman"/>
          <w:lang w:eastAsia="en-US"/>
        </w:rPr>
        <w:t>% apmērā no neapmaksātās rēķina summas par katru kavējuma dienu, bet ne vairāk kā 10% no pamatparāda.</w:t>
      </w:r>
    </w:p>
    <w:p w:rsidR="008A2112" w:rsidRPr="008A2112" w:rsidRDefault="008A2112" w:rsidP="008A2112">
      <w:pPr>
        <w:widowControl w:val="0"/>
        <w:numPr>
          <w:ilvl w:val="2"/>
          <w:numId w:val="33"/>
        </w:numPr>
        <w:autoSpaceDE w:val="0"/>
        <w:autoSpaceDN w:val="0"/>
        <w:adjustRightInd w:val="0"/>
        <w:spacing w:before="60" w:after="0" w:line="240" w:lineRule="auto"/>
        <w:ind w:left="1276" w:hanging="709"/>
        <w:contextualSpacing/>
        <w:jc w:val="both"/>
        <w:rPr>
          <w:rFonts w:ascii="Times New Roman" w:eastAsiaTheme="minorHAnsi" w:hAnsi="Times New Roman"/>
          <w:color w:val="000000"/>
          <w:lang w:eastAsia="zh-CN"/>
        </w:rPr>
      </w:pPr>
      <w:r w:rsidRPr="008A2112">
        <w:rPr>
          <w:rFonts w:ascii="Times New Roman" w:eastAsiaTheme="minorHAnsi" w:hAnsi="Times New Roman"/>
          <w:color w:val="000000"/>
          <w:lang w:eastAsia="zh-CN"/>
        </w:rPr>
        <w:t>Pircējs apņemas Pārdevējam nodrošināt pienācīgus apstākļus Preces piegādei.</w:t>
      </w:r>
    </w:p>
    <w:p w:rsidR="008A2112" w:rsidRPr="008A2112" w:rsidRDefault="008A2112" w:rsidP="008A2112">
      <w:pPr>
        <w:widowControl w:val="0"/>
        <w:numPr>
          <w:ilvl w:val="2"/>
          <w:numId w:val="33"/>
        </w:numPr>
        <w:autoSpaceDE w:val="0"/>
        <w:autoSpaceDN w:val="0"/>
        <w:adjustRightInd w:val="0"/>
        <w:spacing w:before="60" w:after="0" w:line="240" w:lineRule="auto"/>
        <w:ind w:left="1276" w:hanging="709"/>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Pircējs apņemas savlaicīgi veikt Pārdevēja piegādātās Preces pieņemšanu.</w:t>
      </w:r>
    </w:p>
    <w:p w:rsidR="008A2112" w:rsidRDefault="008A2112" w:rsidP="008A2112">
      <w:pPr>
        <w:widowControl w:val="0"/>
        <w:numPr>
          <w:ilvl w:val="1"/>
          <w:numId w:val="33"/>
        </w:numPr>
        <w:autoSpaceDE w:val="0"/>
        <w:autoSpaceDN w:val="0"/>
        <w:adjustRightInd w:val="0"/>
        <w:spacing w:before="60" w:after="0" w:line="240" w:lineRule="auto"/>
        <w:ind w:left="426" w:hanging="426"/>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Līdzēji savstarpēji ir atbildīgi par otram Līdzējam nodarītajiem zaudējumiem, ja tie radušies viena vai otra Līdzēja vai tā darbinieka, kā arī šo Līdzēju līguma izpildē iesaistīto trešo personu darbības vai bezdarbības, kā arī rupjas neuzmanības, ļaunā nolūkā izdarīto darbību vai nolaidības rezultātā.</w:t>
      </w:r>
      <w:r w:rsidR="00363555">
        <w:rPr>
          <w:rFonts w:ascii="Times New Roman" w:eastAsiaTheme="minorHAnsi" w:hAnsi="Times New Roman"/>
          <w:color w:val="000000"/>
          <w:lang w:eastAsia="en-US"/>
        </w:rPr>
        <w:t xml:space="preserve"> </w:t>
      </w:r>
    </w:p>
    <w:p w:rsidR="00363555" w:rsidRPr="00363555" w:rsidRDefault="00363555" w:rsidP="008A2112">
      <w:pPr>
        <w:widowControl w:val="0"/>
        <w:numPr>
          <w:ilvl w:val="1"/>
          <w:numId w:val="33"/>
        </w:numPr>
        <w:autoSpaceDE w:val="0"/>
        <w:autoSpaceDN w:val="0"/>
        <w:adjustRightInd w:val="0"/>
        <w:spacing w:before="60" w:after="0" w:line="240" w:lineRule="auto"/>
        <w:ind w:left="426" w:hanging="426"/>
        <w:contextualSpacing/>
        <w:jc w:val="both"/>
        <w:rPr>
          <w:rFonts w:ascii="Times New Roman" w:eastAsiaTheme="minorHAnsi" w:hAnsi="Times New Roman"/>
          <w:color w:val="000000"/>
          <w:lang w:eastAsia="en-US"/>
        </w:rPr>
      </w:pPr>
      <w:r w:rsidRPr="00363555">
        <w:rPr>
          <w:rFonts w:ascii="Times New Roman" w:eastAsiaTheme="minorHAnsi" w:hAnsi="Times New Roman"/>
          <w:bCs/>
          <w:color w:val="000000"/>
          <w:lang w:eastAsia="en-US"/>
        </w:rPr>
        <w:t xml:space="preserve">Ja </w:t>
      </w:r>
      <w:r>
        <w:rPr>
          <w:rFonts w:ascii="Times New Roman" w:eastAsiaTheme="minorHAnsi" w:hAnsi="Times New Roman"/>
          <w:bCs/>
          <w:color w:val="000000"/>
          <w:lang w:eastAsia="en-US"/>
        </w:rPr>
        <w:t xml:space="preserve">Līdzēji </w:t>
      </w:r>
      <w:r w:rsidRPr="00363555">
        <w:rPr>
          <w:rFonts w:ascii="Times New Roman" w:eastAsiaTheme="minorHAnsi" w:hAnsi="Times New Roman"/>
          <w:bCs/>
          <w:color w:val="000000"/>
          <w:lang w:eastAsia="en-US"/>
        </w:rPr>
        <w:t>vēlas no otra</w:t>
      </w:r>
      <w:r>
        <w:rPr>
          <w:rFonts w:ascii="Times New Roman" w:eastAsiaTheme="minorHAnsi" w:hAnsi="Times New Roman"/>
          <w:bCs/>
          <w:color w:val="000000"/>
          <w:lang w:eastAsia="en-US"/>
        </w:rPr>
        <w:t xml:space="preserve"> Līdzēja prasīt zaudējumu atlīdzību,</w:t>
      </w:r>
      <w:r w:rsidRPr="00363555">
        <w:rPr>
          <w:rFonts w:ascii="Times New Roman" w:eastAsiaTheme="minorHAnsi" w:hAnsi="Times New Roman"/>
          <w:bCs/>
          <w:color w:val="000000"/>
          <w:lang w:eastAsia="en-US"/>
        </w:rPr>
        <w:t xml:space="preserve"> </w:t>
      </w:r>
      <w:r>
        <w:rPr>
          <w:rFonts w:ascii="Times New Roman" w:eastAsiaTheme="minorHAnsi" w:hAnsi="Times New Roman"/>
          <w:bCs/>
          <w:color w:val="000000"/>
          <w:lang w:eastAsia="en-US"/>
        </w:rPr>
        <w:t xml:space="preserve">Līdzēji </w:t>
      </w:r>
      <w:r w:rsidRPr="00363555">
        <w:rPr>
          <w:rFonts w:ascii="Times New Roman" w:eastAsiaTheme="minorHAnsi" w:hAnsi="Times New Roman"/>
          <w:bCs/>
          <w:color w:val="000000"/>
          <w:lang w:eastAsia="en-US"/>
        </w:rPr>
        <w:t>pirms tam ierakstītas vēstules veidā</w:t>
      </w:r>
      <w:r>
        <w:rPr>
          <w:rFonts w:ascii="Times New Roman" w:eastAsiaTheme="minorHAnsi" w:hAnsi="Times New Roman"/>
          <w:bCs/>
          <w:color w:val="000000"/>
          <w:lang w:eastAsia="en-US"/>
        </w:rPr>
        <w:t xml:space="preserve"> (sūtījums skaitās saņemts septītajā dienā pēc tā nodošanas pastā)</w:t>
      </w:r>
      <w:r w:rsidRPr="00363555">
        <w:rPr>
          <w:rFonts w:ascii="Times New Roman" w:eastAsiaTheme="minorHAnsi" w:hAnsi="Times New Roman"/>
          <w:bCs/>
          <w:color w:val="000000"/>
          <w:lang w:eastAsia="en-US"/>
        </w:rPr>
        <w:t xml:space="preserve"> vai ar drošu elektronisko parakstu parakstītas vēstules veidā</w:t>
      </w:r>
      <w:r>
        <w:rPr>
          <w:rFonts w:ascii="Times New Roman" w:eastAsiaTheme="minorHAnsi" w:hAnsi="Times New Roman"/>
          <w:bCs/>
          <w:color w:val="000000"/>
          <w:lang w:eastAsia="en-US"/>
        </w:rPr>
        <w:t xml:space="preserve"> (skaitās saņemta otrajā darba dienā pēc tā nosūtīšanas)</w:t>
      </w:r>
      <w:r w:rsidRPr="00363555">
        <w:rPr>
          <w:rFonts w:ascii="Times New Roman" w:eastAsiaTheme="minorHAnsi" w:hAnsi="Times New Roman"/>
          <w:bCs/>
          <w:color w:val="000000"/>
          <w:lang w:eastAsia="en-US"/>
        </w:rPr>
        <w:t xml:space="preserve"> brīdina otru Pusi par </w:t>
      </w:r>
      <w:r>
        <w:rPr>
          <w:rFonts w:ascii="Times New Roman" w:eastAsiaTheme="minorHAnsi" w:hAnsi="Times New Roman"/>
          <w:bCs/>
          <w:color w:val="000000"/>
          <w:lang w:eastAsia="en-US"/>
        </w:rPr>
        <w:t xml:space="preserve">Līguma </w:t>
      </w:r>
      <w:r w:rsidRPr="00363555">
        <w:rPr>
          <w:rFonts w:ascii="Times New Roman" w:eastAsiaTheme="minorHAnsi" w:hAnsi="Times New Roman"/>
          <w:bCs/>
          <w:color w:val="000000"/>
          <w:lang w:eastAsia="en-US"/>
        </w:rPr>
        <w:t>pārkāpumu</w:t>
      </w:r>
      <w:r>
        <w:rPr>
          <w:rFonts w:ascii="Times New Roman" w:eastAsiaTheme="minorHAnsi" w:hAnsi="Times New Roman"/>
          <w:bCs/>
          <w:color w:val="000000"/>
          <w:lang w:eastAsia="en-US"/>
        </w:rPr>
        <w:t>.</w:t>
      </w:r>
    </w:p>
    <w:p w:rsidR="00363555" w:rsidRPr="008A2112" w:rsidRDefault="00363555" w:rsidP="008A2112">
      <w:pPr>
        <w:widowControl w:val="0"/>
        <w:numPr>
          <w:ilvl w:val="1"/>
          <w:numId w:val="33"/>
        </w:numPr>
        <w:autoSpaceDE w:val="0"/>
        <w:autoSpaceDN w:val="0"/>
        <w:adjustRightInd w:val="0"/>
        <w:spacing w:before="60" w:after="0" w:line="240" w:lineRule="auto"/>
        <w:ind w:left="426" w:hanging="426"/>
        <w:contextualSpacing/>
        <w:jc w:val="both"/>
        <w:rPr>
          <w:rFonts w:ascii="Times New Roman" w:eastAsiaTheme="minorHAnsi" w:hAnsi="Times New Roman"/>
          <w:color w:val="000000"/>
          <w:lang w:eastAsia="en-US"/>
        </w:rPr>
      </w:pPr>
      <w:r w:rsidRPr="00363555">
        <w:rPr>
          <w:rFonts w:ascii="Times New Roman" w:eastAsiaTheme="minorHAnsi" w:hAnsi="Times New Roman"/>
          <w:bCs/>
          <w:color w:val="000000"/>
          <w:lang w:eastAsia="en-US"/>
        </w:rPr>
        <w:t xml:space="preserve">Pēc brīdinājuma saņemšanas saskaņā ar </w:t>
      </w:r>
      <w:r>
        <w:rPr>
          <w:rFonts w:ascii="Times New Roman" w:eastAsiaTheme="minorHAnsi" w:hAnsi="Times New Roman"/>
          <w:bCs/>
          <w:color w:val="000000"/>
          <w:lang w:eastAsia="en-US"/>
        </w:rPr>
        <w:t>Līguma</w:t>
      </w:r>
      <w:r w:rsidRPr="00363555">
        <w:rPr>
          <w:rFonts w:ascii="Times New Roman" w:eastAsiaTheme="minorHAnsi" w:hAnsi="Times New Roman"/>
          <w:bCs/>
          <w:color w:val="000000"/>
          <w:lang w:eastAsia="en-US"/>
        </w:rPr>
        <w:t xml:space="preserve"> 5.</w:t>
      </w:r>
      <w:r>
        <w:rPr>
          <w:rFonts w:ascii="Times New Roman" w:eastAsiaTheme="minorHAnsi" w:hAnsi="Times New Roman"/>
          <w:bCs/>
          <w:color w:val="000000"/>
          <w:lang w:eastAsia="en-US"/>
        </w:rPr>
        <w:t>4</w:t>
      </w:r>
      <w:r w:rsidRPr="00363555">
        <w:rPr>
          <w:rFonts w:ascii="Times New Roman" w:eastAsiaTheme="minorHAnsi" w:hAnsi="Times New Roman"/>
          <w:bCs/>
          <w:color w:val="000000"/>
          <w:lang w:eastAsia="en-US"/>
        </w:rPr>
        <w:t xml:space="preserve">. punktu </w:t>
      </w:r>
      <w:r>
        <w:rPr>
          <w:rFonts w:ascii="Times New Roman" w:eastAsiaTheme="minorHAnsi" w:hAnsi="Times New Roman"/>
          <w:bCs/>
          <w:color w:val="000000"/>
          <w:lang w:eastAsia="en-US"/>
        </w:rPr>
        <w:t>Līdzējs</w:t>
      </w:r>
      <w:r w:rsidRPr="00363555">
        <w:rPr>
          <w:rFonts w:ascii="Times New Roman" w:eastAsiaTheme="minorHAnsi" w:hAnsi="Times New Roman"/>
          <w:bCs/>
          <w:color w:val="000000"/>
          <w:lang w:eastAsia="en-US"/>
        </w:rPr>
        <w:t xml:space="preserve"> 5 (piecu) darba dienu laikā jāizbeidz pārkāpums un jānovērš tā radītās sekas, par to ierakstītas vēstules veidā vai ar drošu elektronisko parakstu parakstītas vēstules veidā informējot otru </w:t>
      </w:r>
      <w:r>
        <w:rPr>
          <w:rFonts w:ascii="Times New Roman" w:eastAsiaTheme="minorHAnsi" w:hAnsi="Times New Roman"/>
          <w:bCs/>
          <w:color w:val="000000"/>
          <w:lang w:eastAsia="en-US"/>
        </w:rPr>
        <w:t>Līdzēju.</w:t>
      </w:r>
    </w:p>
    <w:p w:rsidR="008A2112" w:rsidRPr="008A2112" w:rsidRDefault="008A2112" w:rsidP="008A2112">
      <w:pPr>
        <w:widowControl w:val="0"/>
        <w:numPr>
          <w:ilvl w:val="1"/>
          <w:numId w:val="33"/>
        </w:numPr>
        <w:autoSpaceDE w:val="0"/>
        <w:autoSpaceDN w:val="0"/>
        <w:adjustRightInd w:val="0"/>
        <w:spacing w:before="60" w:after="0" w:line="240" w:lineRule="auto"/>
        <w:ind w:left="426" w:hanging="426"/>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Jebkura šajā līgumā noteiktā Līgumsoda samaksa neatbrīvo Līdzējus no to saistību pilnīgas izpildes.</w:t>
      </w:r>
    </w:p>
    <w:p w:rsidR="008A2112" w:rsidRPr="008A2112" w:rsidRDefault="008A2112" w:rsidP="008A2112">
      <w:pPr>
        <w:autoSpaceDE w:val="0"/>
        <w:autoSpaceDN w:val="0"/>
        <w:adjustRightInd w:val="0"/>
        <w:spacing w:after="0" w:line="240" w:lineRule="auto"/>
        <w:ind w:left="540"/>
        <w:contextualSpacing/>
        <w:jc w:val="both"/>
        <w:rPr>
          <w:rFonts w:ascii="Times New Roman" w:eastAsiaTheme="minorHAnsi" w:hAnsi="Times New Roman"/>
          <w:b/>
          <w:color w:val="000000"/>
          <w:sz w:val="16"/>
          <w:szCs w:val="16"/>
          <w:lang w:eastAsia="en-US"/>
        </w:rPr>
      </w:pPr>
    </w:p>
    <w:p w:rsidR="008A2112" w:rsidRPr="008A2112" w:rsidRDefault="008A2112" w:rsidP="008A2112">
      <w:pPr>
        <w:widowControl w:val="0"/>
        <w:numPr>
          <w:ilvl w:val="0"/>
          <w:numId w:val="33"/>
        </w:numPr>
        <w:autoSpaceDE w:val="0"/>
        <w:autoSpaceDN w:val="0"/>
        <w:adjustRightInd w:val="0"/>
        <w:spacing w:before="60" w:after="0" w:line="240" w:lineRule="auto"/>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Izmaiņas līgumā, tā darbības pārtraukšana</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Līgumu var izpildīt, grozīt (izņemot atsevišķu preču cenas un kopējās līgumcenas palielināšanu) vai izbeigt, Līdzējiem savstarpēji vienojoties. Jebkuras līguma izmaiņas vai papildinājumi tiek noformēti </w:t>
      </w:r>
      <w:proofErr w:type="spellStart"/>
      <w:r w:rsidRPr="008A2112">
        <w:rPr>
          <w:rFonts w:ascii="Times New Roman" w:eastAsiaTheme="minorHAnsi" w:hAnsi="Times New Roman"/>
          <w:color w:val="000000"/>
          <w:lang w:eastAsia="en-US"/>
        </w:rPr>
        <w:t>rakstveidā</w:t>
      </w:r>
      <w:proofErr w:type="spellEnd"/>
      <w:r w:rsidRPr="008A2112">
        <w:rPr>
          <w:rFonts w:ascii="Times New Roman" w:eastAsiaTheme="minorHAnsi" w:hAnsi="Times New Roman"/>
          <w:color w:val="000000"/>
          <w:lang w:eastAsia="en-US"/>
        </w:rPr>
        <w:t xml:space="preserve"> un kļūst par šī līguma neatņemamu sastāvdaļu.</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SimSun" w:hAnsi="Times New Roman"/>
          <w:lang w:eastAsia="zh-CN"/>
        </w:rPr>
        <w:t>Pircējs ir tiesīgs vienpusēji izbeigt Līgumu, paziņojot par to rakstiski Pārdevējam 10 (desmit) darba dienas iepriekš, ja Pārdevējs vairāk nekā divas reizes pārkāpj Līgumā noteiktās saistības un par to Pircējs nosūtījis Pārdevējam rakstveida pretenziju.</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Pircējam ir tiesīgs vienpusēji atkāpties no līguma nekavējoties, </w:t>
      </w:r>
      <w:r w:rsidRPr="008A2112">
        <w:rPr>
          <w:rFonts w:ascii="Times New Roman" w:eastAsia="SimSun" w:hAnsi="Times New Roman"/>
          <w:lang w:eastAsia="zh-CN"/>
        </w:rPr>
        <w:t>paziņojot par to rakstiski Pārdevējam</w:t>
      </w:r>
      <w:r w:rsidRPr="008A2112">
        <w:rPr>
          <w:rFonts w:ascii="Times New Roman" w:eastAsiaTheme="minorHAnsi" w:hAnsi="Times New Roman"/>
          <w:color w:val="000000"/>
          <w:lang w:eastAsia="en-US"/>
        </w:rPr>
        <w:t>, ja tiek konstatēts, ka piegādātā Prece neatbilst LR normatīvo aktu prasībām un ja piegādātā Prece vai pats piegādes process var radīt jebkādus draudus Pircējam, tajā skaitā izglītojamo drošībai un veselībai.</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Līdzējiem nav tiesību vienpusēji atkāpties no līguma, ja otra puse pilda līgumā uzņemtās saistības.</w:t>
      </w:r>
    </w:p>
    <w:p w:rsidR="008A2112" w:rsidRPr="008A2112" w:rsidRDefault="008A2112" w:rsidP="008A2112">
      <w:pPr>
        <w:autoSpaceDE w:val="0"/>
        <w:autoSpaceDN w:val="0"/>
        <w:adjustRightInd w:val="0"/>
        <w:spacing w:after="0" w:line="240" w:lineRule="auto"/>
        <w:ind w:left="426"/>
        <w:contextualSpacing/>
        <w:jc w:val="both"/>
        <w:rPr>
          <w:rFonts w:ascii="Times New Roman" w:eastAsia="SimSun" w:hAnsi="Times New Roman"/>
          <w:lang w:eastAsia="zh-CN"/>
        </w:rPr>
      </w:pPr>
    </w:p>
    <w:p w:rsidR="008A2112" w:rsidRPr="008A2112" w:rsidRDefault="008A2112" w:rsidP="008A2112">
      <w:pPr>
        <w:widowControl w:val="0"/>
        <w:numPr>
          <w:ilvl w:val="0"/>
          <w:numId w:val="33"/>
        </w:numPr>
        <w:autoSpaceDE w:val="0"/>
        <w:autoSpaceDN w:val="0"/>
        <w:adjustRightInd w:val="0"/>
        <w:spacing w:before="60" w:after="0" w:line="240" w:lineRule="auto"/>
        <w:ind w:left="567" w:hanging="567"/>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Strīdu risināšanas kārtība</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Jebkuras nesaskaņas, domstarpības vai strīdi tiks risināti savstarpēju pārrunu ceļā. Gadījumā, ja Līdzēji 30 (trīsdesmit) dienu laikā nespēs vienoties, strīds risināms LR spēkā esošo normatīvo aktu noteiktajā kārtībā tiesā.</w:t>
      </w:r>
    </w:p>
    <w:p w:rsidR="008A2112" w:rsidRPr="008A2112" w:rsidRDefault="008A2112" w:rsidP="008A2112">
      <w:pPr>
        <w:autoSpaceDE w:val="0"/>
        <w:autoSpaceDN w:val="0"/>
        <w:adjustRightInd w:val="0"/>
        <w:spacing w:after="0" w:line="240" w:lineRule="auto"/>
        <w:ind w:left="567" w:hanging="567"/>
        <w:contextualSpacing/>
        <w:jc w:val="both"/>
        <w:rPr>
          <w:rFonts w:ascii="Times New Roman" w:eastAsiaTheme="minorHAnsi" w:hAnsi="Times New Roman"/>
          <w:b/>
          <w:color w:val="000000"/>
          <w:sz w:val="16"/>
          <w:szCs w:val="16"/>
          <w:lang w:eastAsia="en-US"/>
        </w:rPr>
      </w:pPr>
    </w:p>
    <w:p w:rsidR="008A2112" w:rsidRPr="008A2112" w:rsidRDefault="008A2112" w:rsidP="008A2112">
      <w:pPr>
        <w:widowControl w:val="0"/>
        <w:numPr>
          <w:ilvl w:val="0"/>
          <w:numId w:val="33"/>
        </w:numPr>
        <w:autoSpaceDE w:val="0"/>
        <w:autoSpaceDN w:val="0"/>
        <w:adjustRightInd w:val="0"/>
        <w:spacing w:before="60" w:after="0" w:line="240" w:lineRule="auto"/>
        <w:ind w:left="567" w:hanging="567"/>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Nepārvarama vara</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Līdzējam, kas atsaucas uz nepārvaramas varas vai ārkārtēja rakstura apstākļu darbību, nekavējoties par šādiem apstākļiem </w:t>
      </w:r>
      <w:proofErr w:type="spellStart"/>
      <w:r w:rsidRPr="008A2112">
        <w:rPr>
          <w:rFonts w:ascii="Times New Roman" w:eastAsiaTheme="minorHAnsi" w:hAnsi="Times New Roman"/>
          <w:color w:val="000000"/>
          <w:lang w:eastAsia="en-US"/>
        </w:rPr>
        <w:t>rakstveidā</w:t>
      </w:r>
      <w:proofErr w:type="spellEnd"/>
      <w:r w:rsidRPr="008A2112">
        <w:rPr>
          <w:rFonts w:ascii="Times New Roman" w:eastAsiaTheme="minorHAnsi" w:hAnsi="Times New Roman"/>
          <w:color w:val="000000"/>
          <w:lang w:eastAsia="en-US"/>
        </w:rPr>
        <w:t xml:space="preserve"> jāziņo otram Līdzējam, norādot kādā termiņā pēc viņa uzskata ir iespējama un paredzama viņa Līgumā paredzēto saistību izpilde un pēc pieprasījuma, šādam ziņojumam jāpievieno izziņa, kuru izsniegusi kompetenta institūcija un kura satur ārkārtējo apstākļu darbības apstiprinājumu un to raksturo.</w:t>
      </w:r>
    </w:p>
    <w:p w:rsidR="008A2112" w:rsidRPr="008A2112" w:rsidRDefault="008A2112" w:rsidP="008A2112">
      <w:pPr>
        <w:autoSpaceDE w:val="0"/>
        <w:autoSpaceDN w:val="0"/>
        <w:adjustRightInd w:val="0"/>
        <w:spacing w:after="0" w:line="240" w:lineRule="auto"/>
        <w:ind w:left="360"/>
        <w:contextualSpacing/>
        <w:jc w:val="both"/>
        <w:rPr>
          <w:rFonts w:ascii="Times New Roman" w:eastAsiaTheme="minorHAnsi" w:hAnsi="Times New Roman"/>
          <w:b/>
          <w:color w:val="000000"/>
          <w:sz w:val="16"/>
          <w:szCs w:val="16"/>
          <w:lang w:eastAsia="en-US"/>
        </w:rPr>
      </w:pPr>
    </w:p>
    <w:p w:rsidR="008A2112" w:rsidRPr="008A2112" w:rsidRDefault="008A2112" w:rsidP="008A2112">
      <w:pPr>
        <w:widowControl w:val="0"/>
        <w:numPr>
          <w:ilvl w:val="0"/>
          <w:numId w:val="33"/>
        </w:numPr>
        <w:autoSpaceDE w:val="0"/>
        <w:autoSpaceDN w:val="0"/>
        <w:adjustRightInd w:val="0"/>
        <w:spacing w:before="60" w:after="0" w:line="240" w:lineRule="auto"/>
        <w:ind w:left="567" w:hanging="567"/>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Citi noteikumi</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lastRenderedPageBreak/>
        <w:t>Šis Līgums ir saistošs Pircējam un Pārdevējam, kā arī visām trešajām personām, kas likumīgi pārņem viņu tiesības un pienākumus.</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Šajā Līgumā izveidotais noteikumu sadalījums pa sadaļām ar tām piešķirtajiem nosaukumiem ir izmantojams tikai un vienīgi atsaucēm un nekādā gadījumā nevar tikt izmantots vai ietekmēt šī līguma noteikumu tulkošanu.</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Pircējs Līguma izpildes laikā nozīmē </w:t>
      </w:r>
      <w:r w:rsidRPr="00495744">
        <w:rPr>
          <w:rFonts w:ascii="Times New Roman" w:eastAsiaTheme="minorHAnsi" w:hAnsi="Times New Roman"/>
          <w:color w:val="000000"/>
          <w:lang w:eastAsia="en-US"/>
        </w:rPr>
        <w:t xml:space="preserve">kontaktpersonu </w:t>
      </w:r>
      <w:r w:rsidRPr="008A2112">
        <w:rPr>
          <w:rFonts w:ascii="Times New Roman" w:eastAsiaTheme="minorHAnsi" w:hAnsi="Times New Roman"/>
          <w:color w:val="000000"/>
          <w:lang w:eastAsia="en-US"/>
        </w:rPr>
        <w:t xml:space="preserve">&lt; </w:t>
      </w:r>
      <w:r w:rsidRPr="008A2112">
        <w:rPr>
          <w:rFonts w:ascii="Times New Roman" w:eastAsiaTheme="minorHAnsi" w:hAnsi="Times New Roman"/>
          <w:i/>
          <w:iCs/>
          <w:color w:val="000000"/>
          <w:lang w:eastAsia="en-US"/>
        </w:rPr>
        <w:t xml:space="preserve">atbildīgās personas </w:t>
      </w:r>
      <w:r w:rsidRPr="00495744">
        <w:rPr>
          <w:rFonts w:ascii="Times New Roman" w:eastAsiaTheme="minorHAnsi" w:hAnsi="Times New Roman"/>
          <w:i/>
          <w:iCs/>
          <w:color w:val="000000"/>
          <w:lang w:eastAsia="en-US"/>
        </w:rPr>
        <w:t xml:space="preserve">amats, </w:t>
      </w:r>
      <w:r w:rsidRPr="008A2112">
        <w:rPr>
          <w:rFonts w:ascii="Times New Roman" w:eastAsiaTheme="minorHAnsi" w:hAnsi="Times New Roman"/>
          <w:i/>
          <w:iCs/>
          <w:color w:val="000000"/>
          <w:lang w:eastAsia="en-US"/>
        </w:rPr>
        <w:t>vārds, uzvārds</w:t>
      </w:r>
      <w:r w:rsidRPr="008A2112">
        <w:rPr>
          <w:rFonts w:ascii="Times New Roman" w:eastAsiaTheme="minorHAnsi" w:hAnsi="Times New Roman"/>
          <w:color w:val="000000"/>
          <w:lang w:eastAsia="en-US"/>
        </w:rPr>
        <w:t xml:space="preserve">&gt;, </w:t>
      </w:r>
      <w:r w:rsidR="00422685" w:rsidRPr="00495744">
        <w:rPr>
          <w:rFonts w:ascii="Times New Roman" w:eastAsiaTheme="minorHAnsi" w:hAnsi="Times New Roman"/>
          <w:color w:val="000000"/>
          <w:lang w:eastAsia="en-US"/>
        </w:rPr>
        <w:t xml:space="preserve">darba </w:t>
      </w:r>
      <w:r w:rsidRPr="008A2112">
        <w:rPr>
          <w:rFonts w:ascii="Times New Roman" w:eastAsiaTheme="minorHAnsi" w:hAnsi="Times New Roman"/>
          <w:color w:val="000000"/>
          <w:lang w:eastAsia="en-US"/>
        </w:rPr>
        <w:t>tālrunis &lt;</w:t>
      </w:r>
      <w:r w:rsidRPr="008A2112">
        <w:rPr>
          <w:rFonts w:ascii="Times New Roman" w:eastAsiaTheme="minorHAnsi" w:hAnsi="Times New Roman"/>
          <w:i/>
          <w:iCs/>
          <w:color w:val="000000"/>
          <w:lang w:eastAsia="en-US"/>
        </w:rPr>
        <w:t>tālruņa numurs</w:t>
      </w:r>
      <w:r w:rsidRPr="008A2112">
        <w:rPr>
          <w:rFonts w:ascii="Times New Roman" w:eastAsiaTheme="minorHAnsi" w:hAnsi="Times New Roman"/>
          <w:color w:val="000000"/>
          <w:lang w:eastAsia="en-US"/>
        </w:rPr>
        <w:t>&gt;,</w:t>
      </w:r>
      <w:r w:rsidR="00422685" w:rsidRPr="00495744">
        <w:rPr>
          <w:rFonts w:ascii="Times New Roman" w:eastAsiaTheme="minorHAnsi" w:hAnsi="Times New Roman"/>
          <w:color w:val="000000"/>
          <w:lang w:eastAsia="en-US"/>
        </w:rPr>
        <w:t xml:space="preserve"> darba</w:t>
      </w:r>
      <w:r w:rsidRPr="008A2112">
        <w:rPr>
          <w:rFonts w:ascii="Times New Roman" w:eastAsiaTheme="minorHAnsi" w:hAnsi="Times New Roman"/>
          <w:color w:val="000000"/>
          <w:lang w:eastAsia="en-US"/>
        </w:rPr>
        <w:t xml:space="preserve"> e-pasta adrese: _______________.</w:t>
      </w:r>
    </w:p>
    <w:p w:rsidR="008A2112" w:rsidRPr="00495744"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Pārdevējs Līguma izpildes laikā nozīmē</w:t>
      </w:r>
      <w:r w:rsidRPr="00495744">
        <w:rPr>
          <w:rFonts w:ascii="Times New Roman" w:eastAsiaTheme="minorHAnsi" w:hAnsi="Times New Roman"/>
          <w:color w:val="000000"/>
          <w:lang w:eastAsia="en-US"/>
        </w:rPr>
        <w:t xml:space="preserve"> kontaktpersonu </w:t>
      </w:r>
      <w:r w:rsidRPr="008A2112">
        <w:rPr>
          <w:rFonts w:ascii="Times New Roman" w:eastAsiaTheme="minorHAnsi" w:hAnsi="Times New Roman"/>
          <w:color w:val="000000"/>
          <w:lang w:eastAsia="en-US"/>
        </w:rPr>
        <w:t xml:space="preserve"> &lt; </w:t>
      </w:r>
      <w:r w:rsidRPr="008A2112">
        <w:rPr>
          <w:rFonts w:ascii="Times New Roman" w:eastAsiaTheme="minorHAnsi" w:hAnsi="Times New Roman"/>
          <w:i/>
          <w:iCs/>
          <w:color w:val="000000"/>
          <w:lang w:eastAsia="en-US"/>
        </w:rPr>
        <w:t>atbildīgās personas</w:t>
      </w:r>
      <w:r w:rsidRPr="00495744">
        <w:rPr>
          <w:rFonts w:ascii="Times New Roman" w:eastAsiaTheme="minorHAnsi" w:hAnsi="Times New Roman"/>
          <w:i/>
          <w:iCs/>
          <w:color w:val="000000"/>
          <w:lang w:eastAsia="en-US"/>
        </w:rPr>
        <w:t xml:space="preserve"> amats,</w:t>
      </w:r>
      <w:r w:rsidRPr="008A2112">
        <w:rPr>
          <w:rFonts w:ascii="Times New Roman" w:eastAsiaTheme="minorHAnsi" w:hAnsi="Times New Roman"/>
          <w:i/>
          <w:iCs/>
          <w:color w:val="000000"/>
          <w:lang w:eastAsia="en-US"/>
        </w:rPr>
        <w:t xml:space="preserve"> vārds, uzvārds</w:t>
      </w:r>
      <w:r w:rsidRPr="008A2112">
        <w:rPr>
          <w:rFonts w:ascii="Times New Roman" w:eastAsiaTheme="minorHAnsi" w:hAnsi="Times New Roman"/>
          <w:color w:val="000000"/>
          <w:lang w:eastAsia="en-US"/>
        </w:rPr>
        <w:t xml:space="preserve">&gt;, </w:t>
      </w:r>
      <w:r w:rsidR="00422685" w:rsidRPr="00495744">
        <w:rPr>
          <w:rFonts w:ascii="Times New Roman" w:eastAsiaTheme="minorHAnsi" w:hAnsi="Times New Roman"/>
          <w:color w:val="000000"/>
          <w:lang w:eastAsia="en-US"/>
        </w:rPr>
        <w:t xml:space="preserve">darba </w:t>
      </w:r>
      <w:r w:rsidRPr="008A2112">
        <w:rPr>
          <w:rFonts w:ascii="Times New Roman" w:eastAsiaTheme="minorHAnsi" w:hAnsi="Times New Roman"/>
          <w:color w:val="000000"/>
          <w:lang w:eastAsia="en-US"/>
        </w:rPr>
        <w:t>tālrunis&lt;</w:t>
      </w:r>
      <w:r w:rsidRPr="008A2112">
        <w:rPr>
          <w:rFonts w:ascii="Times New Roman" w:eastAsiaTheme="minorHAnsi" w:hAnsi="Times New Roman"/>
          <w:i/>
          <w:iCs/>
          <w:color w:val="000000"/>
          <w:lang w:eastAsia="en-US"/>
        </w:rPr>
        <w:t>tālruņa numurs</w:t>
      </w:r>
      <w:r w:rsidRPr="008A2112">
        <w:rPr>
          <w:rFonts w:ascii="Times New Roman" w:eastAsiaTheme="minorHAnsi" w:hAnsi="Times New Roman"/>
          <w:color w:val="000000"/>
          <w:lang w:eastAsia="en-US"/>
        </w:rPr>
        <w:t xml:space="preserve">&gt;, </w:t>
      </w:r>
      <w:r w:rsidR="00422685" w:rsidRPr="00495744">
        <w:rPr>
          <w:rFonts w:ascii="Times New Roman" w:eastAsiaTheme="minorHAnsi" w:hAnsi="Times New Roman"/>
          <w:color w:val="000000"/>
          <w:lang w:eastAsia="en-US"/>
        </w:rPr>
        <w:t xml:space="preserve">darba </w:t>
      </w:r>
      <w:r w:rsidRPr="008A2112">
        <w:rPr>
          <w:rFonts w:ascii="Times New Roman" w:eastAsiaTheme="minorHAnsi" w:hAnsi="Times New Roman"/>
          <w:color w:val="000000"/>
          <w:lang w:eastAsia="en-US"/>
        </w:rPr>
        <w:t>e-pasta adrese _____________.</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Līdzēju </w:t>
      </w:r>
      <w:r w:rsidR="00495744">
        <w:rPr>
          <w:rFonts w:ascii="Times New Roman" w:eastAsiaTheme="minorHAnsi" w:hAnsi="Times New Roman"/>
          <w:color w:val="000000"/>
          <w:lang w:eastAsia="en-US"/>
        </w:rPr>
        <w:t>kontaktpersonas</w:t>
      </w:r>
      <w:r w:rsidRPr="008A2112">
        <w:rPr>
          <w:rFonts w:ascii="Times New Roman" w:eastAsiaTheme="minorHAnsi" w:hAnsi="Times New Roman"/>
          <w:color w:val="000000"/>
          <w:lang w:eastAsia="en-US"/>
        </w:rPr>
        <w:t xml:space="preserve"> ir atbildīg</w:t>
      </w:r>
      <w:r w:rsidR="00495744">
        <w:rPr>
          <w:rFonts w:ascii="Times New Roman" w:eastAsiaTheme="minorHAnsi" w:hAnsi="Times New Roman"/>
          <w:color w:val="000000"/>
          <w:lang w:eastAsia="en-US"/>
        </w:rPr>
        <w:t>as</w:t>
      </w:r>
      <w:r w:rsidRPr="008A2112">
        <w:rPr>
          <w:rFonts w:ascii="Times New Roman" w:eastAsiaTheme="minorHAnsi" w:hAnsi="Times New Roman"/>
          <w:color w:val="000000"/>
          <w:lang w:eastAsia="en-US"/>
        </w:rPr>
        <w:t xml:space="preserve"> par Līguma izpildes uzraudzīšanu, tajā skaitā, par Preces pieņemšanu, preču pavadzīmes - rēķina parakstīšanu atbilstoši Līguma prasībām, savlaicīgu rēķinu iesniegšanu un pieņemšanu, apstiprināšanu un nodošanu apmaksai, defekta akta parakstīšanu, pretenziju sagatavošanu un nosūtīšanu.</w:t>
      </w:r>
    </w:p>
    <w:p w:rsidR="008A2112" w:rsidRPr="008A2112" w:rsidRDefault="008A2112" w:rsidP="008A2112">
      <w:pPr>
        <w:widowControl w:val="0"/>
        <w:numPr>
          <w:ilvl w:val="1"/>
          <w:numId w:val="33"/>
        </w:numPr>
        <w:autoSpaceDE w:val="0"/>
        <w:autoSpaceDN w:val="0"/>
        <w:adjustRightInd w:val="0"/>
        <w:spacing w:before="60" w:after="0" w:line="240" w:lineRule="auto"/>
        <w:ind w:left="567" w:hanging="567"/>
        <w:contextualSpacing/>
        <w:jc w:val="both"/>
        <w:rPr>
          <w:rFonts w:ascii="Times New Roman" w:eastAsiaTheme="minorHAnsi" w:hAnsi="Times New Roman"/>
          <w:color w:val="000000"/>
          <w:lang w:eastAsia="en-US"/>
        </w:rPr>
      </w:pPr>
      <w:r w:rsidRPr="008A2112">
        <w:rPr>
          <w:rFonts w:ascii="Times New Roman" w:eastAsiaTheme="minorHAnsi" w:hAnsi="Times New Roman"/>
          <w:color w:val="000000"/>
          <w:lang w:eastAsia="en-US"/>
        </w:rPr>
        <w:t xml:space="preserve">Līgums sastādīts 2 (divos) eksemplāros, katrs uz ___ (&lt;skaits vārdiem&gt;) lapām, ar vienādu juridisku spēku, no kuriem viens glabājas pie Pircēja, otrs pie Pārdevēja. Līgumam ir 1 (viens) pielikums - </w:t>
      </w:r>
      <w:proofErr w:type="spellStart"/>
      <w:r w:rsidRPr="008A2112">
        <w:rPr>
          <w:rFonts w:ascii="Times New Roman" w:eastAsiaTheme="minorHAnsi" w:hAnsi="Times New Roman"/>
          <w:color w:val="000000"/>
          <w:lang w:eastAsia="en-US"/>
        </w:rPr>
        <w:t>Tehnsikā</w:t>
      </w:r>
      <w:proofErr w:type="spellEnd"/>
      <w:r w:rsidRPr="008A2112">
        <w:rPr>
          <w:rFonts w:ascii="Times New Roman" w:eastAsiaTheme="minorHAnsi" w:hAnsi="Times New Roman"/>
          <w:color w:val="000000"/>
          <w:lang w:eastAsia="en-US"/>
        </w:rPr>
        <w:t xml:space="preserve"> specifikācija/ Pārdevēja finanšu-tehniskais piedāvājums uz __(____) lapām, kas ir Līguma </w:t>
      </w:r>
      <w:proofErr w:type="spellStart"/>
      <w:r w:rsidRPr="008A2112">
        <w:rPr>
          <w:rFonts w:ascii="Times New Roman" w:eastAsiaTheme="minorHAnsi" w:hAnsi="Times New Roman"/>
          <w:color w:val="000000"/>
          <w:lang w:eastAsia="en-US"/>
        </w:rPr>
        <w:t>neatņema</w:t>
      </w:r>
      <w:proofErr w:type="spellEnd"/>
      <w:r w:rsidRPr="008A2112">
        <w:rPr>
          <w:rFonts w:ascii="Times New Roman" w:eastAsiaTheme="minorHAnsi" w:hAnsi="Times New Roman"/>
          <w:color w:val="000000"/>
          <w:lang w:eastAsia="en-US"/>
        </w:rPr>
        <w:t xml:space="preserve"> sastāvdaļa.</w:t>
      </w:r>
    </w:p>
    <w:p w:rsidR="008A2112" w:rsidRPr="008A2112" w:rsidRDefault="008A2112" w:rsidP="008A2112">
      <w:pPr>
        <w:autoSpaceDE w:val="0"/>
        <w:autoSpaceDN w:val="0"/>
        <w:adjustRightInd w:val="0"/>
        <w:spacing w:after="0" w:line="240" w:lineRule="auto"/>
        <w:ind w:left="567"/>
        <w:contextualSpacing/>
        <w:jc w:val="both"/>
        <w:rPr>
          <w:rFonts w:ascii="Times New Roman" w:eastAsiaTheme="minorHAnsi" w:hAnsi="Times New Roman"/>
          <w:color w:val="000000"/>
          <w:lang w:eastAsia="en-US"/>
        </w:rPr>
      </w:pPr>
    </w:p>
    <w:p w:rsidR="008A2112" w:rsidRPr="008A2112" w:rsidRDefault="008A2112" w:rsidP="008A2112">
      <w:pPr>
        <w:widowControl w:val="0"/>
        <w:numPr>
          <w:ilvl w:val="0"/>
          <w:numId w:val="33"/>
        </w:numPr>
        <w:autoSpaceDE w:val="0"/>
        <w:autoSpaceDN w:val="0"/>
        <w:adjustRightInd w:val="0"/>
        <w:spacing w:before="60" w:after="0" w:line="240" w:lineRule="auto"/>
        <w:ind w:left="567" w:hanging="567"/>
        <w:contextualSpacing/>
        <w:jc w:val="both"/>
        <w:rPr>
          <w:rFonts w:ascii="Times New Roman" w:eastAsiaTheme="minorHAnsi" w:hAnsi="Times New Roman"/>
          <w:b/>
          <w:color w:val="000000"/>
          <w:lang w:eastAsia="en-US"/>
        </w:rPr>
      </w:pPr>
      <w:r w:rsidRPr="008A2112">
        <w:rPr>
          <w:rFonts w:ascii="Times New Roman" w:eastAsiaTheme="minorHAnsi" w:hAnsi="Times New Roman"/>
          <w:b/>
          <w:color w:val="000000"/>
          <w:lang w:eastAsia="en-US"/>
        </w:rPr>
        <w:t>Līdzēju rekvizīti un paraksti:</w:t>
      </w:r>
    </w:p>
    <w:p w:rsidR="008A2112" w:rsidRPr="008A2112" w:rsidRDefault="008A2112" w:rsidP="008A2112">
      <w:pPr>
        <w:autoSpaceDE w:val="0"/>
        <w:autoSpaceDN w:val="0"/>
        <w:adjustRightInd w:val="0"/>
        <w:spacing w:after="0" w:line="240" w:lineRule="auto"/>
        <w:ind w:left="567"/>
        <w:contextualSpacing/>
        <w:jc w:val="both"/>
        <w:rPr>
          <w:rFonts w:ascii="Times New Roman" w:eastAsiaTheme="minorHAnsi" w:hAnsi="Times New Roman"/>
          <w:b/>
          <w:color w:val="000000"/>
          <w:lang w:eastAsia="en-US"/>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392"/>
      </w:tblGrid>
      <w:tr w:rsidR="008A2112" w:rsidRPr="008A2112" w:rsidTr="008A2112">
        <w:tc>
          <w:tcPr>
            <w:tcW w:w="4503" w:type="dxa"/>
          </w:tcPr>
          <w:p w:rsidR="008A2112" w:rsidRPr="008A2112" w:rsidRDefault="008A2112" w:rsidP="008A2112">
            <w:pPr>
              <w:tabs>
                <w:tab w:val="right" w:pos="4679"/>
              </w:tabs>
              <w:suppressAutoHyphens/>
              <w:spacing w:after="0" w:line="100" w:lineRule="atLeast"/>
              <w:rPr>
                <w:rFonts w:ascii="Times New Roman" w:eastAsiaTheme="minorHAnsi" w:hAnsi="Times New Roman"/>
                <w:b/>
                <w:sz w:val="24"/>
                <w:szCs w:val="24"/>
              </w:rPr>
            </w:pPr>
            <w:r w:rsidRPr="009F492D">
              <w:rPr>
                <w:rFonts w:ascii="Times New Roman" w:eastAsiaTheme="minorHAnsi" w:hAnsi="Times New Roman"/>
                <w:b/>
                <w:sz w:val="24"/>
                <w:szCs w:val="24"/>
              </w:rPr>
              <w:t>Pircējs</w:t>
            </w:r>
            <w:r w:rsidRPr="009F492D">
              <w:rPr>
                <w:rFonts w:ascii="Times New Roman" w:eastAsiaTheme="minorHAnsi" w:hAnsi="Times New Roman"/>
                <w:b/>
                <w:sz w:val="24"/>
                <w:szCs w:val="24"/>
              </w:rPr>
              <w:tab/>
            </w:r>
          </w:p>
        </w:tc>
        <w:tc>
          <w:tcPr>
            <w:tcW w:w="4392" w:type="dxa"/>
          </w:tcPr>
          <w:p w:rsidR="008A2112" w:rsidRPr="008A2112" w:rsidRDefault="009F492D" w:rsidP="008A2112">
            <w:pPr>
              <w:suppressAutoHyphens/>
              <w:spacing w:after="0" w:line="100" w:lineRule="atLeast"/>
              <w:rPr>
                <w:rFonts w:ascii="Times New Roman" w:eastAsiaTheme="minorHAnsi" w:hAnsi="Times New Roman"/>
                <w:b/>
                <w:sz w:val="24"/>
                <w:szCs w:val="24"/>
              </w:rPr>
            </w:pPr>
            <w:r w:rsidRPr="009F492D">
              <w:rPr>
                <w:rFonts w:ascii="Times New Roman" w:eastAsiaTheme="minorHAnsi" w:hAnsi="Times New Roman"/>
                <w:b/>
                <w:sz w:val="24"/>
                <w:szCs w:val="24"/>
              </w:rPr>
              <w:t>Pārdevējs</w:t>
            </w:r>
          </w:p>
        </w:tc>
      </w:tr>
    </w:tbl>
    <w:tbl>
      <w:tblPr>
        <w:tblW w:w="9294" w:type="dxa"/>
        <w:tblLook w:val="01E0" w:firstRow="1" w:lastRow="1" w:firstColumn="1" w:lastColumn="1" w:noHBand="0" w:noVBand="0"/>
      </w:tblPr>
      <w:tblGrid>
        <w:gridCol w:w="4398"/>
        <w:gridCol w:w="4896"/>
      </w:tblGrid>
      <w:tr w:rsidR="008A2112" w:rsidRPr="00AE4744" w:rsidTr="008A2112">
        <w:trPr>
          <w:trHeight w:val="659"/>
        </w:trPr>
        <w:tc>
          <w:tcPr>
            <w:tcW w:w="4398" w:type="dxa"/>
          </w:tcPr>
          <w:p w:rsidR="008A2112" w:rsidRPr="00AE4744" w:rsidRDefault="008A2112" w:rsidP="005B3C22">
            <w:pPr>
              <w:pStyle w:val="Pamatteksts"/>
              <w:spacing w:after="0" w:line="240" w:lineRule="auto"/>
              <w:ind w:right="-524"/>
              <w:rPr>
                <w:rFonts w:ascii="Times New Roman" w:hAnsi="Times New Roman"/>
                <w:b/>
                <w:sz w:val="24"/>
                <w:szCs w:val="24"/>
              </w:rPr>
            </w:pPr>
            <w:r>
              <w:rPr>
                <w:rFonts w:ascii="Times New Roman" w:hAnsi="Times New Roman"/>
                <w:b/>
                <w:sz w:val="24"/>
                <w:szCs w:val="24"/>
              </w:rPr>
              <w:t>Rēzeknes tehnikums</w:t>
            </w:r>
          </w:p>
          <w:p w:rsidR="008A2112" w:rsidRPr="00AE4744" w:rsidRDefault="008A2112" w:rsidP="005B3C22">
            <w:pPr>
              <w:pStyle w:val="Pamatteksts"/>
              <w:spacing w:after="0" w:line="240" w:lineRule="auto"/>
              <w:ind w:right="-45"/>
              <w:rPr>
                <w:rFonts w:ascii="Times New Roman" w:hAnsi="Times New Roman"/>
                <w:b/>
                <w:sz w:val="24"/>
                <w:szCs w:val="24"/>
              </w:rPr>
            </w:pPr>
            <w:r w:rsidRPr="00AE4744">
              <w:rPr>
                <w:rFonts w:ascii="Times New Roman" w:hAnsi="Times New Roman"/>
                <w:b/>
                <w:sz w:val="24"/>
                <w:szCs w:val="24"/>
              </w:rPr>
              <w:t>Juridiskā adrese: Varoņu iela 11A, Rēzekne, LV-4604</w:t>
            </w:r>
          </w:p>
          <w:p w:rsidR="008A2112" w:rsidRPr="00AE4744" w:rsidRDefault="008A2112" w:rsidP="005B3C22">
            <w:pPr>
              <w:pStyle w:val="Pamatteksts"/>
              <w:spacing w:after="0" w:line="240" w:lineRule="auto"/>
              <w:ind w:right="-524"/>
              <w:rPr>
                <w:rFonts w:ascii="Times New Roman" w:hAnsi="Times New Roman"/>
                <w:sz w:val="24"/>
                <w:szCs w:val="24"/>
              </w:rPr>
            </w:pPr>
            <w:proofErr w:type="spellStart"/>
            <w:r w:rsidRPr="00AE4744">
              <w:rPr>
                <w:rFonts w:ascii="Times New Roman" w:hAnsi="Times New Roman"/>
                <w:sz w:val="24"/>
                <w:szCs w:val="24"/>
              </w:rPr>
              <w:t>Reģ</w:t>
            </w:r>
            <w:proofErr w:type="spellEnd"/>
            <w:r w:rsidRPr="00AE4744">
              <w:rPr>
                <w:rFonts w:ascii="Times New Roman" w:hAnsi="Times New Roman"/>
                <w:sz w:val="24"/>
                <w:szCs w:val="24"/>
              </w:rPr>
              <w:t xml:space="preserve">. Nr. 90009617187 </w:t>
            </w:r>
          </w:p>
          <w:p w:rsidR="008A2112" w:rsidRPr="00AE4744" w:rsidRDefault="008A2112" w:rsidP="005B3C22">
            <w:pPr>
              <w:pStyle w:val="Pamatteksts"/>
              <w:spacing w:after="0" w:line="240" w:lineRule="auto"/>
              <w:ind w:right="-524"/>
              <w:rPr>
                <w:rFonts w:ascii="Times New Roman" w:hAnsi="Times New Roman"/>
                <w:sz w:val="24"/>
                <w:szCs w:val="24"/>
              </w:rPr>
            </w:pPr>
            <w:r w:rsidRPr="00AE4744">
              <w:rPr>
                <w:rFonts w:ascii="Times New Roman" w:hAnsi="Times New Roman"/>
                <w:sz w:val="24"/>
                <w:szCs w:val="24"/>
              </w:rPr>
              <w:t xml:space="preserve">Tālr. 646 33 664   </w:t>
            </w:r>
            <w:r w:rsidRPr="00AE4744">
              <w:rPr>
                <w:rFonts w:ascii="Times New Roman" w:hAnsi="Times New Roman"/>
                <w:b/>
                <w:sz w:val="24"/>
                <w:szCs w:val="24"/>
              </w:rPr>
              <w:t xml:space="preserve">  </w:t>
            </w:r>
            <w:r w:rsidRPr="00AE4744">
              <w:rPr>
                <w:rFonts w:ascii="Times New Roman" w:hAnsi="Times New Roman"/>
                <w:sz w:val="24"/>
                <w:szCs w:val="24"/>
              </w:rPr>
              <w:t xml:space="preserve"> Fakss 646 3</w:t>
            </w:r>
            <w:r>
              <w:rPr>
                <w:rFonts w:ascii="Times New Roman" w:hAnsi="Times New Roman"/>
                <w:sz w:val="24"/>
                <w:szCs w:val="24"/>
              </w:rPr>
              <w:t>2</w:t>
            </w:r>
            <w:r w:rsidRPr="00AE4744">
              <w:rPr>
                <w:rFonts w:ascii="Times New Roman" w:hAnsi="Times New Roman"/>
                <w:sz w:val="24"/>
                <w:szCs w:val="24"/>
              </w:rPr>
              <w:t> 66</w:t>
            </w:r>
            <w:r>
              <w:rPr>
                <w:rFonts w:ascii="Times New Roman" w:hAnsi="Times New Roman"/>
                <w:sz w:val="24"/>
                <w:szCs w:val="24"/>
              </w:rPr>
              <w:t>5</w:t>
            </w:r>
            <w:r w:rsidRPr="00AE4744">
              <w:rPr>
                <w:rFonts w:ascii="Times New Roman" w:hAnsi="Times New Roman"/>
                <w:sz w:val="24"/>
                <w:szCs w:val="24"/>
              </w:rPr>
              <w:t xml:space="preserve">   </w:t>
            </w:r>
          </w:p>
          <w:p w:rsidR="008A2112" w:rsidRPr="00AE4744" w:rsidRDefault="008A2112" w:rsidP="005B3C22">
            <w:pPr>
              <w:pStyle w:val="Pamatteksts"/>
              <w:spacing w:after="0" w:line="240" w:lineRule="auto"/>
              <w:ind w:right="-524"/>
              <w:rPr>
                <w:rFonts w:ascii="Times New Roman" w:hAnsi="Times New Roman"/>
                <w:sz w:val="24"/>
                <w:szCs w:val="24"/>
              </w:rPr>
            </w:pPr>
            <w:r w:rsidRPr="00AE4744">
              <w:rPr>
                <w:rFonts w:ascii="Times New Roman" w:hAnsi="Times New Roman"/>
                <w:sz w:val="24"/>
                <w:szCs w:val="24"/>
              </w:rPr>
              <w:t xml:space="preserve">e-pasts: </w:t>
            </w:r>
            <w:hyperlink r:id="rId10" w:history="1">
              <w:r w:rsidRPr="00AE4744">
                <w:rPr>
                  <w:rStyle w:val="Hipersaite"/>
                  <w:rFonts w:ascii="Times New Roman" w:hAnsi="Times New Roman"/>
                </w:rPr>
                <w:t>pasts@</w:t>
              </w:r>
              <w:r>
                <w:rPr>
                  <w:rStyle w:val="Hipersaite"/>
                  <w:rFonts w:ascii="Times New Roman" w:hAnsi="Times New Roman"/>
                </w:rPr>
                <w:t>rezeknestehnikums.lv</w:t>
              </w:r>
            </w:hyperlink>
            <w:r w:rsidRPr="00AE4744">
              <w:rPr>
                <w:rFonts w:ascii="Times New Roman" w:hAnsi="Times New Roman"/>
                <w:sz w:val="24"/>
                <w:szCs w:val="24"/>
              </w:rPr>
              <w:t xml:space="preserve">  </w:t>
            </w:r>
          </w:p>
          <w:p w:rsidR="008A2112" w:rsidRPr="00AE4744" w:rsidRDefault="008A2112" w:rsidP="005B3C22">
            <w:pPr>
              <w:spacing w:after="0" w:line="240" w:lineRule="auto"/>
              <w:ind w:right="-524"/>
              <w:rPr>
                <w:rFonts w:ascii="Times New Roman" w:hAnsi="Times New Roman"/>
                <w:sz w:val="24"/>
                <w:szCs w:val="24"/>
              </w:rPr>
            </w:pPr>
            <w:r w:rsidRPr="00AE4744">
              <w:rPr>
                <w:rFonts w:ascii="Times New Roman" w:hAnsi="Times New Roman"/>
                <w:sz w:val="24"/>
                <w:szCs w:val="24"/>
              </w:rPr>
              <w:t>Valsts Kase, kods TRELLV22</w:t>
            </w:r>
          </w:p>
          <w:p w:rsidR="008A2112" w:rsidRPr="00AE4744" w:rsidRDefault="008A2112" w:rsidP="005B3C22">
            <w:pPr>
              <w:pStyle w:val="Pamattekstsaratkpi"/>
              <w:ind w:left="0" w:right="2" w:firstLine="0"/>
            </w:pPr>
            <w:r w:rsidRPr="00AE4744">
              <w:t>konts LV14TREL2150668001000</w:t>
            </w:r>
          </w:p>
          <w:p w:rsidR="008A2112" w:rsidRPr="00AE4744" w:rsidRDefault="008A2112" w:rsidP="005B3C22">
            <w:pPr>
              <w:pStyle w:val="Pamattekstsaratkpi"/>
              <w:ind w:left="0" w:firstLine="0"/>
              <w:rPr>
                <w:iCs/>
              </w:rPr>
            </w:pPr>
          </w:p>
          <w:p w:rsidR="008A2112" w:rsidRPr="00AE4744" w:rsidRDefault="008A2112" w:rsidP="005B3C22">
            <w:pPr>
              <w:spacing w:after="0" w:line="240" w:lineRule="auto"/>
              <w:rPr>
                <w:rFonts w:ascii="Times New Roman" w:hAnsi="Times New Roman"/>
                <w:sz w:val="24"/>
                <w:szCs w:val="24"/>
              </w:rPr>
            </w:pPr>
            <w:r w:rsidRPr="00AE4744">
              <w:rPr>
                <w:rFonts w:ascii="Times New Roman" w:hAnsi="Times New Roman"/>
                <w:sz w:val="24"/>
                <w:szCs w:val="24"/>
              </w:rPr>
              <w:t>Direktore</w:t>
            </w:r>
          </w:p>
          <w:p w:rsidR="008A2112" w:rsidRPr="00AE4744" w:rsidRDefault="008A2112" w:rsidP="005B3C22">
            <w:pPr>
              <w:tabs>
                <w:tab w:val="left" w:pos="5040"/>
              </w:tabs>
              <w:spacing w:after="0" w:line="240" w:lineRule="auto"/>
              <w:rPr>
                <w:rFonts w:ascii="Times New Roman" w:hAnsi="Times New Roman"/>
                <w:sz w:val="24"/>
                <w:szCs w:val="24"/>
              </w:rPr>
            </w:pP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w:t>
            </w:r>
            <w:r w:rsidRPr="00AE4744">
              <w:rPr>
                <w:rFonts w:ascii="Times New Roman" w:hAnsi="Times New Roman"/>
                <w:sz w:val="24"/>
                <w:szCs w:val="24"/>
                <w:u w:val="single"/>
              </w:rPr>
              <w:t xml:space="preserve">Benita </w:t>
            </w:r>
            <w:proofErr w:type="spellStart"/>
            <w:r w:rsidRPr="00AE4744">
              <w:rPr>
                <w:rFonts w:ascii="Times New Roman" w:hAnsi="Times New Roman"/>
                <w:sz w:val="24"/>
                <w:szCs w:val="24"/>
                <w:u w:val="single"/>
              </w:rPr>
              <w:t>Virbule</w:t>
            </w:r>
            <w:proofErr w:type="spellEnd"/>
            <w:r w:rsidRPr="00AE4744">
              <w:rPr>
                <w:rFonts w:ascii="Times New Roman" w:hAnsi="Times New Roman"/>
                <w:sz w:val="24"/>
                <w:szCs w:val="24"/>
              </w:rPr>
              <w:t xml:space="preserve"> </w:t>
            </w:r>
          </w:p>
          <w:p w:rsidR="008A2112" w:rsidRPr="00AE4744" w:rsidRDefault="008A2112" w:rsidP="005B3C22">
            <w:pPr>
              <w:tabs>
                <w:tab w:val="left" w:pos="5040"/>
              </w:tabs>
              <w:spacing w:after="0" w:line="240" w:lineRule="auto"/>
              <w:rPr>
                <w:rFonts w:ascii="Times New Roman" w:hAnsi="Times New Roman"/>
                <w:sz w:val="20"/>
                <w:szCs w:val="20"/>
              </w:rPr>
            </w:pPr>
            <w:r w:rsidRPr="00AE4744">
              <w:rPr>
                <w:rFonts w:ascii="Times New Roman" w:hAnsi="Times New Roman"/>
                <w:sz w:val="20"/>
                <w:szCs w:val="20"/>
              </w:rPr>
              <w:t>(amats, paraksts, paraksta atšifrējums)</w:t>
            </w:r>
          </w:p>
          <w:p w:rsidR="008A2112" w:rsidRPr="00AE4744" w:rsidRDefault="008A2112" w:rsidP="005B3C22">
            <w:pPr>
              <w:spacing w:after="0" w:line="240" w:lineRule="auto"/>
              <w:jc w:val="center"/>
              <w:rPr>
                <w:rFonts w:ascii="Times New Roman" w:hAnsi="Times New Roman"/>
                <w:sz w:val="24"/>
                <w:szCs w:val="24"/>
              </w:rPr>
            </w:pPr>
            <w:r w:rsidRPr="00AE4744">
              <w:rPr>
                <w:rFonts w:ascii="Times New Roman" w:hAnsi="Times New Roman"/>
                <w:sz w:val="24"/>
                <w:szCs w:val="24"/>
              </w:rPr>
              <w:t>z.v.</w:t>
            </w:r>
          </w:p>
        </w:tc>
        <w:tc>
          <w:tcPr>
            <w:tcW w:w="4896" w:type="dxa"/>
          </w:tcPr>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 xml:space="preserve"> Juridiskā adrese: 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Reģistrācijas Nr._________________________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Bankas nosaukums 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Bankas kods____________________________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Konta Nr._______________________________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Tālrunis _______________________________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Fakss _________________________________</w:t>
            </w: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e-pasts: ________________________________</w:t>
            </w:r>
          </w:p>
          <w:p w:rsidR="008A2112" w:rsidRDefault="008A2112" w:rsidP="005B3C22">
            <w:pPr>
              <w:tabs>
                <w:tab w:val="left" w:pos="5040"/>
              </w:tabs>
              <w:spacing w:after="0" w:line="240" w:lineRule="auto"/>
              <w:rPr>
                <w:rFonts w:ascii="Times New Roman" w:hAnsi="Times New Roman"/>
                <w:sz w:val="24"/>
                <w:szCs w:val="24"/>
              </w:rPr>
            </w:pPr>
          </w:p>
          <w:p w:rsidR="008A2112" w:rsidRPr="00AE4744" w:rsidRDefault="008A2112" w:rsidP="005B3C22">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______________________________</w:t>
            </w:r>
          </w:p>
          <w:p w:rsidR="008A2112" w:rsidRPr="00A35B90" w:rsidRDefault="008A2112" w:rsidP="005B3C22">
            <w:pPr>
              <w:tabs>
                <w:tab w:val="left" w:pos="5040"/>
              </w:tabs>
              <w:spacing w:after="0" w:line="240" w:lineRule="auto"/>
              <w:rPr>
                <w:rFonts w:ascii="Times New Roman" w:hAnsi="Times New Roman"/>
                <w:sz w:val="20"/>
                <w:szCs w:val="20"/>
              </w:rPr>
            </w:pPr>
            <w:r w:rsidRPr="00A35B90">
              <w:rPr>
                <w:rFonts w:ascii="Times New Roman" w:hAnsi="Times New Roman"/>
                <w:sz w:val="20"/>
                <w:szCs w:val="20"/>
              </w:rPr>
              <w:t>(amats, paraksts, paraksta atšifrējums)</w:t>
            </w:r>
          </w:p>
          <w:p w:rsidR="008A2112" w:rsidRPr="00AE4744" w:rsidRDefault="008A2112" w:rsidP="005B3C22">
            <w:pPr>
              <w:tabs>
                <w:tab w:val="left" w:pos="5040"/>
              </w:tabs>
              <w:spacing w:after="0" w:line="240" w:lineRule="auto"/>
              <w:jc w:val="center"/>
              <w:rPr>
                <w:rFonts w:ascii="Times New Roman" w:hAnsi="Times New Roman"/>
                <w:sz w:val="24"/>
                <w:szCs w:val="24"/>
              </w:rPr>
            </w:pPr>
            <w:r w:rsidRPr="00AE4744">
              <w:rPr>
                <w:rFonts w:ascii="Times New Roman" w:hAnsi="Times New Roman"/>
                <w:sz w:val="24"/>
                <w:szCs w:val="24"/>
              </w:rPr>
              <w:t>z.v.</w:t>
            </w:r>
          </w:p>
        </w:tc>
      </w:tr>
    </w:tbl>
    <w:p w:rsidR="008A2112" w:rsidRDefault="008A2112"/>
    <w:sectPr w:rsidR="008A2112" w:rsidSect="00EE7AEA">
      <w:pgSz w:w="12240" w:h="15840"/>
      <w:pgMar w:top="851" w:right="851"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89" w:rsidRDefault="00092989" w:rsidP="00092989">
      <w:pPr>
        <w:spacing w:after="0" w:line="240" w:lineRule="auto"/>
      </w:pPr>
      <w:r>
        <w:separator/>
      </w:r>
    </w:p>
  </w:endnote>
  <w:endnote w:type="continuationSeparator" w:id="0">
    <w:p w:rsidR="00092989" w:rsidRDefault="00092989" w:rsidP="0009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89" w:rsidRDefault="00092989" w:rsidP="00092989">
      <w:pPr>
        <w:spacing w:after="0" w:line="240" w:lineRule="auto"/>
      </w:pPr>
      <w:r>
        <w:separator/>
      </w:r>
    </w:p>
  </w:footnote>
  <w:footnote w:type="continuationSeparator" w:id="0">
    <w:p w:rsidR="00092989" w:rsidRDefault="00092989" w:rsidP="00092989">
      <w:pPr>
        <w:spacing w:after="0" w:line="240" w:lineRule="auto"/>
      </w:pPr>
      <w:r>
        <w:continuationSeparator/>
      </w:r>
    </w:p>
  </w:footnote>
  <w:footnote w:id="1">
    <w:p w:rsidR="00092989" w:rsidRPr="001F6F0C" w:rsidRDefault="00092989" w:rsidP="00092989">
      <w:pPr>
        <w:pStyle w:val="Vresteksts"/>
        <w:rPr>
          <w:lang w:val="lv-LV"/>
        </w:rPr>
      </w:pPr>
      <w:r>
        <w:rPr>
          <w:rStyle w:val="Vresatsauce"/>
        </w:rPr>
        <w:footnoteRef/>
      </w:r>
      <w:r>
        <w:t xml:space="preserve"> </w:t>
      </w:r>
      <w:r>
        <w:rPr>
          <w:lang w:val="lv-LV"/>
        </w:rPr>
        <w:t xml:space="preserve">Mazais uzņēmums nodarbina mazāk nekā 50 personas un kura gada apgrozījums </w:t>
      </w:r>
      <w:r w:rsidRPr="00B40368">
        <w:rPr>
          <w:lang w:val="lv-LV"/>
        </w:rPr>
        <w:t>un/vai gada bilance kopā</w:t>
      </w:r>
      <w:r>
        <w:rPr>
          <w:lang w:val="lv-LV"/>
        </w:rPr>
        <w:t xml:space="preserve"> nepārsniedz 10 miljonus </w:t>
      </w:r>
      <w:proofErr w:type="spellStart"/>
      <w:r>
        <w:rPr>
          <w:lang w:val="lv-LV"/>
        </w:rPr>
        <w:t>euro</w:t>
      </w:r>
      <w:proofErr w:type="spellEnd"/>
    </w:p>
  </w:footnote>
  <w:footnote w:id="2">
    <w:p w:rsidR="00092989" w:rsidRPr="00B40368" w:rsidRDefault="00092989" w:rsidP="00092989">
      <w:pPr>
        <w:pStyle w:val="Vresteksts"/>
        <w:rPr>
          <w:lang w:val="lv-LV"/>
        </w:rPr>
      </w:pPr>
      <w:r>
        <w:rPr>
          <w:rStyle w:val="Vresatsauce"/>
        </w:rPr>
        <w:footnoteRef/>
      </w:r>
      <w:r w:rsidRPr="00B40368">
        <w:rPr>
          <w:lang w:val="lv-LV"/>
        </w:rPr>
        <w:t xml:space="preserve"> </w:t>
      </w:r>
      <w:r>
        <w:rPr>
          <w:lang w:val="lv-LV"/>
        </w:rPr>
        <w:t xml:space="preserve">Vidējais uzņēmums nodarbina mazāk nekā 250 personas un kura </w:t>
      </w:r>
      <w:r w:rsidRPr="00B40368">
        <w:rPr>
          <w:lang w:val="lv-LV"/>
        </w:rPr>
        <w:t xml:space="preserve">gada apgrozījums nepārsniedz 50 </w:t>
      </w:r>
    </w:p>
    <w:p w:rsidR="00092989" w:rsidRPr="001F6F0C" w:rsidRDefault="00092989" w:rsidP="00092989">
      <w:pPr>
        <w:pStyle w:val="Vresteksts"/>
        <w:rPr>
          <w:lang w:val="lv-LV"/>
        </w:rPr>
      </w:pPr>
      <w:r w:rsidRPr="00B40368">
        <w:rPr>
          <w:lang w:val="lv-LV"/>
        </w:rPr>
        <w:t xml:space="preserve">miljonus </w:t>
      </w:r>
      <w:proofErr w:type="spellStart"/>
      <w:r w:rsidRPr="00B40368">
        <w:rPr>
          <w:lang w:val="lv-LV"/>
        </w:rPr>
        <w:t>euro</w:t>
      </w:r>
      <w:proofErr w:type="spellEnd"/>
      <w:r>
        <w:rPr>
          <w:lang w:val="lv-LV"/>
        </w:rPr>
        <w:t xml:space="preserve">, </w:t>
      </w:r>
      <w:r w:rsidRPr="00B40368">
        <w:rPr>
          <w:lang w:val="lv-LV"/>
        </w:rPr>
        <w:t xml:space="preserve">un/vai, kura gada bilance kopā nepārsniedz 43 miljonus </w:t>
      </w:r>
      <w:proofErr w:type="spellStart"/>
      <w:r w:rsidRPr="00B40368">
        <w:rPr>
          <w:lang w:val="lv-LV"/>
        </w:rPr>
        <w:t>euro</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A1E"/>
    <w:multiLevelType w:val="multilevel"/>
    <w:tmpl w:val="C37058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3D5D9D"/>
    <w:multiLevelType w:val="hybridMultilevel"/>
    <w:tmpl w:val="07800ABA"/>
    <w:lvl w:ilvl="0" w:tplc="5060DA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3F348D"/>
    <w:multiLevelType w:val="multilevel"/>
    <w:tmpl w:val="63C4B7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DC4785"/>
    <w:multiLevelType w:val="singleLevel"/>
    <w:tmpl w:val="02D89A5C"/>
    <w:lvl w:ilvl="0">
      <w:start w:val="1"/>
      <w:numFmt w:val="decimal"/>
      <w:lvlText w:val="3.2.%1."/>
      <w:legacy w:legacy="1" w:legacySpace="0" w:legacyIndent="571"/>
      <w:lvlJc w:val="left"/>
      <w:rPr>
        <w:rFonts w:ascii="Times New Roman" w:hAnsi="Times New Roman" w:cs="Times New Roman" w:hint="default"/>
      </w:rPr>
    </w:lvl>
  </w:abstractNum>
  <w:abstractNum w:abstractNumId="5" w15:restartNumberingAfterBreak="0">
    <w:nsid w:val="35B22184"/>
    <w:multiLevelType w:val="multilevel"/>
    <w:tmpl w:val="1250C9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965245"/>
    <w:multiLevelType w:val="singleLevel"/>
    <w:tmpl w:val="E56293D4"/>
    <w:lvl w:ilvl="0">
      <w:start w:val="1"/>
      <w:numFmt w:val="decimal"/>
      <w:lvlText w:val="14.1.%1."/>
      <w:legacy w:legacy="1" w:legacySpace="0" w:legacyIndent="768"/>
      <w:lvlJc w:val="left"/>
      <w:rPr>
        <w:rFonts w:ascii="Times New Roman" w:hAnsi="Times New Roman" w:cs="Times New Roman" w:hint="default"/>
      </w:rPr>
    </w:lvl>
  </w:abstractNum>
  <w:abstractNum w:abstractNumId="7" w15:restartNumberingAfterBreak="0">
    <w:nsid w:val="40FB0F12"/>
    <w:multiLevelType w:val="multilevel"/>
    <w:tmpl w:val="CC38339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202C54"/>
    <w:multiLevelType w:val="singleLevel"/>
    <w:tmpl w:val="889EADCC"/>
    <w:lvl w:ilvl="0">
      <w:start w:val="1"/>
      <w:numFmt w:val="decimal"/>
      <w:lvlText w:val="15.1.%1."/>
      <w:legacy w:legacy="1" w:legacySpace="0" w:legacyIndent="768"/>
      <w:lvlJc w:val="left"/>
      <w:rPr>
        <w:rFonts w:ascii="Times New Roman" w:hAnsi="Times New Roman" w:cs="Times New Roman" w:hint="default"/>
      </w:rPr>
    </w:lvl>
  </w:abstractNum>
  <w:abstractNum w:abstractNumId="9" w15:restartNumberingAfterBreak="0">
    <w:nsid w:val="452F6D97"/>
    <w:multiLevelType w:val="multilevel"/>
    <w:tmpl w:val="00A071FC"/>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F51615"/>
    <w:multiLevelType w:val="singleLevel"/>
    <w:tmpl w:val="A8CAE03A"/>
    <w:lvl w:ilvl="0">
      <w:start w:val="1"/>
      <w:numFmt w:val="decimal"/>
      <w:lvlText w:val="6.3.%1."/>
      <w:legacy w:legacy="1" w:legacySpace="0" w:legacyIndent="591"/>
      <w:lvlJc w:val="left"/>
      <w:rPr>
        <w:rFonts w:ascii="Times New Roman" w:hAnsi="Times New Roman" w:cs="Times New Roman" w:hint="default"/>
      </w:rPr>
    </w:lvl>
  </w:abstractNum>
  <w:abstractNum w:abstractNumId="11" w15:restartNumberingAfterBreak="0">
    <w:nsid w:val="479C74A4"/>
    <w:multiLevelType w:val="singleLevel"/>
    <w:tmpl w:val="0B78562E"/>
    <w:lvl w:ilvl="0">
      <w:start w:val="2"/>
      <w:numFmt w:val="decimal"/>
      <w:lvlText w:val="13.%1."/>
      <w:legacy w:legacy="1" w:legacySpace="0" w:legacyIndent="710"/>
      <w:lvlJc w:val="left"/>
      <w:rPr>
        <w:rFonts w:ascii="Times New Roman" w:hAnsi="Times New Roman" w:cs="Times New Roman" w:hint="default"/>
      </w:rPr>
    </w:lvl>
  </w:abstractNum>
  <w:abstractNum w:abstractNumId="12" w15:restartNumberingAfterBreak="0">
    <w:nsid w:val="47F95314"/>
    <w:multiLevelType w:val="singleLevel"/>
    <w:tmpl w:val="12E2B8B8"/>
    <w:lvl w:ilvl="0">
      <w:start w:val="4"/>
      <w:numFmt w:val="decimal"/>
      <w:lvlText w:val="%1."/>
      <w:lvlJc w:val="left"/>
      <w:pPr>
        <w:ind w:left="0" w:firstLine="0"/>
      </w:pPr>
      <w:rPr>
        <w:rFonts w:ascii="Times New Roman" w:hAnsi="Times New Roman" w:cs="Times New Roman" w:hint="default"/>
      </w:rPr>
    </w:lvl>
  </w:abstractNum>
  <w:abstractNum w:abstractNumId="13" w15:restartNumberingAfterBreak="0">
    <w:nsid w:val="48F236F7"/>
    <w:multiLevelType w:val="multilevel"/>
    <w:tmpl w:val="E24E6816"/>
    <w:lvl w:ilvl="0">
      <w:start w:val="1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FDC7B8F"/>
    <w:multiLevelType w:val="singleLevel"/>
    <w:tmpl w:val="BD6C84A8"/>
    <w:lvl w:ilvl="0">
      <w:start w:val="1"/>
      <w:numFmt w:val="decimal"/>
      <w:lvlText w:val="6.1.%1."/>
      <w:legacy w:legacy="1" w:legacySpace="0" w:legacyIndent="591"/>
      <w:lvlJc w:val="left"/>
      <w:rPr>
        <w:rFonts w:ascii="Times New Roman" w:hAnsi="Times New Roman" w:cs="Times New Roman" w:hint="default"/>
      </w:rPr>
    </w:lvl>
  </w:abstractNum>
  <w:abstractNum w:abstractNumId="15" w15:restartNumberingAfterBreak="0">
    <w:nsid w:val="53F52C48"/>
    <w:multiLevelType w:val="singleLevel"/>
    <w:tmpl w:val="234ECBE4"/>
    <w:lvl w:ilvl="0">
      <w:start w:val="1"/>
      <w:numFmt w:val="decimal"/>
      <w:lvlText w:val="11.1.%1."/>
      <w:legacy w:legacy="1" w:legacySpace="0" w:legacyIndent="667"/>
      <w:lvlJc w:val="left"/>
      <w:rPr>
        <w:rFonts w:ascii="Times New Roman" w:hAnsi="Times New Roman" w:cs="Times New Roman" w:hint="default"/>
      </w:rPr>
    </w:lvl>
  </w:abstractNum>
  <w:abstractNum w:abstractNumId="16" w15:restartNumberingAfterBreak="0">
    <w:nsid w:val="53F77763"/>
    <w:multiLevelType w:val="multilevel"/>
    <w:tmpl w:val="C5DAEA38"/>
    <w:lvl w:ilvl="0">
      <w:start w:val="4"/>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54017B70"/>
    <w:multiLevelType w:val="singleLevel"/>
    <w:tmpl w:val="9C1085AA"/>
    <w:lvl w:ilvl="0">
      <w:start w:val="1"/>
      <w:numFmt w:val="decimal"/>
      <w:lvlText w:val="12.%1."/>
      <w:legacy w:legacy="1" w:legacySpace="0" w:legacyIndent="494"/>
      <w:lvlJc w:val="left"/>
      <w:rPr>
        <w:rFonts w:ascii="Times New Roman" w:hAnsi="Times New Roman" w:cs="Times New Roman" w:hint="default"/>
      </w:rPr>
    </w:lvl>
  </w:abstractNum>
  <w:abstractNum w:abstractNumId="18" w15:restartNumberingAfterBreak="0">
    <w:nsid w:val="58FE5191"/>
    <w:multiLevelType w:val="singleLevel"/>
    <w:tmpl w:val="CE10DD12"/>
    <w:lvl w:ilvl="0">
      <w:start w:val="2"/>
      <w:numFmt w:val="decimal"/>
      <w:lvlText w:val="6.%1."/>
      <w:legacy w:legacy="1" w:legacySpace="0" w:legacyIndent="422"/>
      <w:lvlJc w:val="left"/>
      <w:rPr>
        <w:rFonts w:ascii="Times New Roman" w:hAnsi="Times New Roman" w:cs="Times New Roman" w:hint="default"/>
      </w:rPr>
    </w:lvl>
  </w:abstractNum>
  <w:abstractNum w:abstractNumId="19" w15:restartNumberingAfterBreak="0">
    <w:nsid w:val="5C7E169C"/>
    <w:multiLevelType w:val="singleLevel"/>
    <w:tmpl w:val="3280B90A"/>
    <w:lvl w:ilvl="0">
      <w:start w:val="1"/>
      <w:numFmt w:val="decimal"/>
      <w:lvlText w:val="3.%1."/>
      <w:legacy w:legacy="1" w:legacySpace="0" w:legacyIndent="432"/>
      <w:lvlJc w:val="left"/>
      <w:rPr>
        <w:rFonts w:ascii="Times New Roman" w:hAnsi="Times New Roman" w:cs="Times New Roman" w:hint="default"/>
      </w:rPr>
    </w:lvl>
  </w:abstractNum>
  <w:abstractNum w:abstractNumId="20" w15:restartNumberingAfterBreak="0">
    <w:nsid w:val="5D677B88"/>
    <w:multiLevelType w:val="multilevel"/>
    <w:tmpl w:val="AF723C0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5EE1365B"/>
    <w:multiLevelType w:val="singleLevel"/>
    <w:tmpl w:val="1B722B48"/>
    <w:lvl w:ilvl="0">
      <w:start w:val="1"/>
      <w:numFmt w:val="decimal"/>
      <w:lvlText w:val="6.1.2.%1."/>
      <w:legacy w:legacy="1" w:legacySpace="0" w:legacyIndent="792"/>
      <w:lvlJc w:val="left"/>
      <w:rPr>
        <w:rFonts w:ascii="Times New Roman" w:hAnsi="Times New Roman" w:cs="Times New Roman" w:hint="default"/>
      </w:rPr>
    </w:lvl>
  </w:abstractNum>
  <w:abstractNum w:abstractNumId="22" w15:restartNumberingAfterBreak="0">
    <w:nsid w:val="60B5571F"/>
    <w:multiLevelType w:val="singleLevel"/>
    <w:tmpl w:val="F9C6DDF0"/>
    <w:lvl w:ilvl="0">
      <w:start w:val="4"/>
      <w:numFmt w:val="decimal"/>
      <w:lvlText w:val="6.%1."/>
      <w:legacy w:legacy="1" w:legacySpace="0" w:legacyIndent="422"/>
      <w:lvlJc w:val="left"/>
      <w:rPr>
        <w:rFonts w:ascii="Times New Roman" w:hAnsi="Times New Roman" w:cs="Times New Roman" w:hint="default"/>
      </w:rPr>
    </w:lvl>
  </w:abstractNum>
  <w:abstractNum w:abstractNumId="23" w15:restartNumberingAfterBreak="0">
    <w:nsid w:val="60B67CCF"/>
    <w:multiLevelType w:val="singleLevel"/>
    <w:tmpl w:val="D53ABFE2"/>
    <w:lvl w:ilvl="0">
      <w:start w:val="1"/>
      <w:numFmt w:val="decimal"/>
      <w:lvlText w:val="8.%1."/>
      <w:legacy w:legacy="1" w:legacySpace="0" w:legacyIndent="418"/>
      <w:lvlJc w:val="left"/>
      <w:rPr>
        <w:rFonts w:ascii="Times New Roman" w:hAnsi="Times New Roman" w:cs="Times New Roman" w:hint="default"/>
      </w:rPr>
    </w:lvl>
  </w:abstractNum>
  <w:abstractNum w:abstractNumId="24" w15:restartNumberingAfterBreak="0">
    <w:nsid w:val="626578BB"/>
    <w:multiLevelType w:val="singleLevel"/>
    <w:tmpl w:val="D7D6EC38"/>
    <w:lvl w:ilvl="0">
      <w:start w:val="1"/>
      <w:numFmt w:val="decimal"/>
      <w:lvlText w:val="7.%1."/>
      <w:legacy w:legacy="1" w:legacySpace="0" w:legacyIndent="403"/>
      <w:lvlJc w:val="left"/>
      <w:rPr>
        <w:rFonts w:ascii="Times New Roman" w:hAnsi="Times New Roman" w:cs="Times New Roman" w:hint="default"/>
      </w:rPr>
    </w:lvl>
  </w:abstractNum>
  <w:abstractNum w:abstractNumId="25" w15:restartNumberingAfterBreak="0">
    <w:nsid w:val="62A22F5E"/>
    <w:multiLevelType w:val="singleLevel"/>
    <w:tmpl w:val="BD642C8C"/>
    <w:lvl w:ilvl="0">
      <w:start w:val="1"/>
      <w:numFmt w:val="decimal"/>
      <w:lvlText w:val="14.2.%1."/>
      <w:legacy w:legacy="1" w:legacySpace="0" w:legacyIndent="768"/>
      <w:lvlJc w:val="left"/>
      <w:rPr>
        <w:rFonts w:ascii="Times New Roman" w:hAnsi="Times New Roman" w:cs="Times New Roman" w:hint="default"/>
      </w:rPr>
    </w:lvl>
  </w:abstractNum>
  <w:abstractNum w:abstractNumId="26" w15:restartNumberingAfterBreak="0">
    <w:nsid w:val="64025EB8"/>
    <w:multiLevelType w:val="singleLevel"/>
    <w:tmpl w:val="F0322D98"/>
    <w:lvl w:ilvl="0">
      <w:start w:val="3"/>
      <w:numFmt w:val="decimal"/>
      <w:lvlText w:val="10.%1."/>
      <w:legacy w:legacy="1" w:legacySpace="0" w:legacyIndent="514"/>
      <w:lvlJc w:val="left"/>
      <w:rPr>
        <w:rFonts w:ascii="Times New Roman" w:hAnsi="Times New Roman" w:cs="Times New Roman" w:hint="default"/>
      </w:rPr>
    </w:lvl>
  </w:abstractNum>
  <w:abstractNum w:abstractNumId="27" w15:restartNumberingAfterBreak="0">
    <w:nsid w:val="65F772EE"/>
    <w:multiLevelType w:val="singleLevel"/>
    <w:tmpl w:val="B106AD5A"/>
    <w:lvl w:ilvl="0">
      <w:start w:val="1"/>
      <w:numFmt w:val="decimal"/>
      <w:lvlText w:val="10.%1."/>
      <w:legacy w:legacy="1" w:legacySpace="0" w:legacyIndent="514"/>
      <w:lvlJc w:val="left"/>
      <w:rPr>
        <w:rFonts w:ascii="Times New Roman" w:hAnsi="Times New Roman" w:cs="Times New Roman" w:hint="default"/>
      </w:rPr>
    </w:lvl>
  </w:abstractNum>
  <w:abstractNum w:abstractNumId="28" w15:restartNumberingAfterBreak="0">
    <w:nsid w:val="69B16EC9"/>
    <w:multiLevelType w:val="multilevel"/>
    <w:tmpl w:val="F2D0D46C"/>
    <w:lvl w:ilvl="0">
      <w:start w:val="1"/>
      <w:numFmt w:val="decimal"/>
      <w:lvlText w:val="%1)"/>
      <w:lvlJc w:val="left"/>
      <w:pPr>
        <w:ind w:left="360" w:hanging="360"/>
      </w:pPr>
      <w:rPr>
        <w:rFonts w:hint="default"/>
      </w:rPr>
    </w:lvl>
    <w:lvl w:ilvl="1">
      <w:start w:val="1"/>
      <w:numFmt w:val="none"/>
      <w:lvlText w:val="16.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AF3626"/>
    <w:multiLevelType w:val="singleLevel"/>
    <w:tmpl w:val="428691D2"/>
    <w:lvl w:ilvl="0">
      <w:start w:val="1"/>
      <w:numFmt w:val="decimal"/>
      <w:lvlText w:val="9.%1."/>
      <w:legacy w:legacy="1" w:legacySpace="0" w:legacyIndent="422"/>
      <w:lvlJc w:val="left"/>
      <w:rPr>
        <w:rFonts w:ascii="Times New Roman" w:hAnsi="Times New Roman" w:cs="Times New Roman" w:hint="default"/>
      </w:rPr>
    </w:lvl>
  </w:abstractNum>
  <w:abstractNum w:abstractNumId="30" w15:restartNumberingAfterBreak="0">
    <w:nsid w:val="6EC264DD"/>
    <w:multiLevelType w:val="singleLevel"/>
    <w:tmpl w:val="88324E42"/>
    <w:lvl w:ilvl="0">
      <w:start w:val="1"/>
      <w:numFmt w:val="decimal"/>
      <w:lvlText w:val="5.%1."/>
      <w:legacy w:legacy="1" w:legacySpace="0" w:legacyIndent="418"/>
      <w:lvlJc w:val="left"/>
      <w:rPr>
        <w:rFonts w:ascii="Times New Roman" w:hAnsi="Times New Roman" w:cs="Times New Roman" w:hint="default"/>
      </w:rPr>
    </w:lvl>
  </w:abstractNum>
  <w:num w:numId="1">
    <w:abstractNumId w:val="1"/>
  </w:num>
  <w:num w:numId="2">
    <w:abstractNumId w:val="2"/>
  </w:num>
  <w:num w:numId="3">
    <w:abstractNumId w:val="19"/>
  </w:num>
  <w:num w:numId="4">
    <w:abstractNumId w:val="4"/>
  </w:num>
  <w:num w:numId="5">
    <w:abstractNumId w:val="30"/>
  </w:num>
  <w:num w:numId="6">
    <w:abstractNumId w:val="30"/>
    <w:lvlOverride w:ilvl="0">
      <w:lvl w:ilvl="0">
        <w:start w:val="1"/>
        <w:numFmt w:val="decimal"/>
        <w:lvlText w:val="5.%1."/>
        <w:legacy w:legacy="1" w:legacySpace="0" w:legacyIndent="417"/>
        <w:lvlJc w:val="left"/>
        <w:rPr>
          <w:rFonts w:ascii="Times New Roman" w:hAnsi="Times New Roman" w:cs="Times New Roman" w:hint="default"/>
        </w:rPr>
      </w:lvl>
    </w:lvlOverride>
  </w:num>
  <w:num w:numId="7">
    <w:abstractNumId w:val="14"/>
  </w:num>
  <w:num w:numId="8">
    <w:abstractNumId w:val="21"/>
  </w:num>
  <w:num w:numId="9">
    <w:abstractNumId w:val="18"/>
  </w:num>
  <w:num w:numId="10">
    <w:abstractNumId w:val="10"/>
  </w:num>
  <w:num w:numId="11">
    <w:abstractNumId w:val="22"/>
  </w:num>
  <w:num w:numId="12">
    <w:abstractNumId w:val="24"/>
  </w:num>
  <w:num w:numId="13">
    <w:abstractNumId w:val="23"/>
  </w:num>
  <w:num w:numId="14">
    <w:abstractNumId w:val="23"/>
    <w:lvlOverride w:ilvl="0">
      <w:lvl w:ilvl="0">
        <w:start w:val="1"/>
        <w:numFmt w:val="decimal"/>
        <w:lvlText w:val="8.%1."/>
        <w:legacy w:legacy="1" w:legacySpace="0" w:legacyIndent="417"/>
        <w:lvlJc w:val="left"/>
        <w:rPr>
          <w:rFonts w:ascii="Times New Roman" w:hAnsi="Times New Roman" w:cs="Times New Roman" w:hint="default"/>
        </w:rPr>
      </w:lvl>
    </w:lvlOverride>
  </w:num>
  <w:num w:numId="15">
    <w:abstractNumId w:val="29"/>
  </w:num>
  <w:num w:numId="16">
    <w:abstractNumId w:val="27"/>
  </w:num>
  <w:num w:numId="17">
    <w:abstractNumId w:val="26"/>
  </w:num>
  <w:num w:numId="18">
    <w:abstractNumId w:val="15"/>
  </w:num>
  <w:num w:numId="19">
    <w:abstractNumId w:val="17"/>
  </w:num>
  <w:num w:numId="20">
    <w:abstractNumId w:val="11"/>
  </w:num>
  <w:num w:numId="21">
    <w:abstractNumId w:val="11"/>
    <w:lvlOverride w:ilvl="0">
      <w:lvl w:ilvl="0">
        <w:start w:val="5"/>
        <w:numFmt w:val="decimal"/>
        <w:lvlText w:val="13.%1."/>
        <w:legacy w:legacy="1" w:legacySpace="0" w:legacyIndent="710"/>
        <w:lvlJc w:val="left"/>
        <w:rPr>
          <w:rFonts w:ascii="Times New Roman" w:hAnsi="Times New Roman" w:cs="Times New Roman" w:hint="default"/>
        </w:rPr>
      </w:lvl>
    </w:lvlOverride>
  </w:num>
  <w:num w:numId="22">
    <w:abstractNumId w:val="6"/>
  </w:num>
  <w:num w:numId="23">
    <w:abstractNumId w:val="25"/>
  </w:num>
  <w:num w:numId="24">
    <w:abstractNumId w:val="8"/>
  </w:num>
  <w:num w:numId="25">
    <w:abstractNumId w:val="28"/>
  </w:num>
  <w:num w:numId="26">
    <w:abstractNumId w:val="7"/>
  </w:num>
  <w:num w:numId="27">
    <w:abstractNumId w:val="12"/>
  </w:num>
  <w:num w:numId="28">
    <w:abstractNumId w:val="13"/>
  </w:num>
  <w:num w:numId="29">
    <w:abstractNumId w:val="5"/>
  </w:num>
  <w:num w:numId="30">
    <w:abstractNumId w:val="9"/>
  </w:num>
  <w:num w:numId="31">
    <w:abstractNumId w:val="20"/>
  </w:num>
  <w:num w:numId="32">
    <w:abstractNumId w:val="0"/>
  </w:num>
  <w:num w:numId="33">
    <w:abstractNumId w:val="1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DB"/>
    <w:rsid w:val="00092989"/>
    <w:rsid w:val="001C6C3D"/>
    <w:rsid w:val="00215A90"/>
    <w:rsid w:val="00251A4A"/>
    <w:rsid w:val="002C3712"/>
    <w:rsid w:val="00311462"/>
    <w:rsid w:val="003276BD"/>
    <w:rsid w:val="003340ED"/>
    <w:rsid w:val="00337E9F"/>
    <w:rsid w:val="00363555"/>
    <w:rsid w:val="003B18CC"/>
    <w:rsid w:val="003E062E"/>
    <w:rsid w:val="00422685"/>
    <w:rsid w:val="004507AB"/>
    <w:rsid w:val="00451DC5"/>
    <w:rsid w:val="0048231F"/>
    <w:rsid w:val="00495744"/>
    <w:rsid w:val="00591569"/>
    <w:rsid w:val="005A3C0F"/>
    <w:rsid w:val="006675B9"/>
    <w:rsid w:val="00673655"/>
    <w:rsid w:val="006B55E5"/>
    <w:rsid w:val="00702691"/>
    <w:rsid w:val="007525FE"/>
    <w:rsid w:val="008A2112"/>
    <w:rsid w:val="008A58E5"/>
    <w:rsid w:val="00956E42"/>
    <w:rsid w:val="009F492D"/>
    <w:rsid w:val="00A17C32"/>
    <w:rsid w:val="00A774EB"/>
    <w:rsid w:val="00AA7634"/>
    <w:rsid w:val="00B1480E"/>
    <w:rsid w:val="00C156DB"/>
    <w:rsid w:val="00D95611"/>
    <w:rsid w:val="00DA2289"/>
    <w:rsid w:val="00DB0167"/>
    <w:rsid w:val="00DC42FD"/>
    <w:rsid w:val="00DC4933"/>
    <w:rsid w:val="00F17039"/>
    <w:rsid w:val="00F51883"/>
    <w:rsid w:val="00FB2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FA3F"/>
  <w15:docId w15:val="{7760DD1D-FF92-49BE-BDC2-29C14130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56DB"/>
    <w:pPr>
      <w:spacing w:after="200" w:line="276" w:lineRule="auto"/>
    </w:pPr>
    <w:rPr>
      <w:rFonts w:ascii="Calibri" w:hAnsi="Calibri"/>
      <w:sz w:val="22"/>
      <w:szCs w:val="22"/>
      <w:lang w:eastAsia="lv-LV"/>
    </w:rPr>
  </w:style>
  <w:style w:type="paragraph" w:styleId="Virsraksts1">
    <w:name w:val="heading 1"/>
    <w:basedOn w:val="Parasts"/>
    <w:next w:val="Parasts"/>
    <w:link w:val="Virsraksts1Rakstz"/>
    <w:qFormat/>
    <w:rsid w:val="00251A4A"/>
    <w:pPr>
      <w:keepNext/>
      <w:tabs>
        <w:tab w:val="left" w:pos="567"/>
      </w:tabs>
      <w:spacing w:before="360" w:after="120"/>
      <w:ind w:left="432" w:hanging="432"/>
      <w:jc w:val="both"/>
      <w:outlineLvl w:val="0"/>
    </w:pPr>
    <w:rPr>
      <w:rFonts w:ascii="Arial" w:eastAsiaTheme="majorEastAsia" w:hAnsi="Arial" w:cstheme="majorBidi"/>
      <w:b/>
      <w:kern w:val="28"/>
      <w:sz w:val="28"/>
    </w:rPr>
  </w:style>
  <w:style w:type="paragraph" w:styleId="Virsraksts2">
    <w:name w:val="heading 2"/>
    <w:basedOn w:val="Parasts"/>
    <w:link w:val="Virsraksts2Rakstz"/>
    <w:qFormat/>
    <w:rsid w:val="00251A4A"/>
    <w:pPr>
      <w:tabs>
        <w:tab w:val="left" w:pos="576"/>
      </w:tabs>
      <w:spacing w:before="240" w:after="120"/>
      <w:ind w:left="578" w:hanging="578"/>
      <w:jc w:val="both"/>
      <w:outlineLvl w:val="1"/>
    </w:pPr>
    <w:rPr>
      <w:sz w:val="24"/>
    </w:rPr>
  </w:style>
  <w:style w:type="paragraph" w:styleId="Virsraksts3">
    <w:name w:val="heading 3"/>
    <w:basedOn w:val="Parasts"/>
    <w:next w:val="Parasts"/>
    <w:link w:val="Virsraksts3Rakstz"/>
    <w:qFormat/>
    <w:rsid w:val="00251A4A"/>
    <w:pPr>
      <w:spacing w:before="60"/>
      <w:ind w:left="1134" w:hanging="708"/>
      <w:jc w:val="both"/>
      <w:outlineLvl w:val="2"/>
    </w:pPr>
    <w:rPr>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251A4A"/>
    <w:rPr>
      <w:rFonts w:ascii="Arial" w:eastAsiaTheme="majorEastAsia" w:hAnsi="Arial" w:cstheme="majorBidi"/>
      <w:b/>
      <w:kern w:val="28"/>
      <w:sz w:val="28"/>
    </w:rPr>
  </w:style>
  <w:style w:type="paragraph" w:styleId="Bezatstarpm">
    <w:name w:val="No Spacing"/>
    <w:uiPriority w:val="1"/>
    <w:qFormat/>
    <w:rsid w:val="003B18CC"/>
  </w:style>
  <w:style w:type="paragraph" w:styleId="Sarakstarindkopa">
    <w:name w:val="List Paragraph"/>
    <w:basedOn w:val="Parasts"/>
    <w:uiPriority w:val="34"/>
    <w:qFormat/>
    <w:rsid w:val="00251A4A"/>
    <w:pPr>
      <w:ind w:left="720"/>
      <w:contextualSpacing/>
    </w:pPr>
    <w:rPr>
      <w:rFonts w:eastAsia="Calibri"/>
    </w:rPr>
  </w:style>
  <w:style w:type="character" w:customStyle="1" w:styleId="Virsraksts2Rakstz">
    <w:name w:val="Virsraksts 2 Rakstz."/>
    <w:link w:val="Virsraksts2"/>
    <w:rsid w:val="00251A4A"/>
    <w:rPr>
      <w:sz w:val="24"/>
    </w:rPr>
  </w:style>
  <w:style w:type="character" w:customStyle="1" w:styleId="Virsraksts3Rakstz">
    <w:name w:val="Virsraksts 3 Rakstz."/>
    <w:basedOn w:val="Noklusjumarindkopasfonts"/>
    <w:link w:val="Virsraksts3"/>
    <w:rsid w:val="00251A4A"/>
    <w:rPr>
      <w:sz w:val="24"/>
    </w:rPr>
  </w:style>
  <w:style w:type="character" w:styleId="Izteiksmgs">
    <w:name w:val="Strong"/>
    <w:qFormat/>
    <w:rsid w:val="00251A4A"/>
    <w:rPr>
      <w:b/>
    </w:rPr>
  </w:style>
  <w:style w:type="paragraph" w:customStyle="1" w:styleId="1">
    <w:name w:val="Без интервала1"/>
    <w:basedOn w:val="Parasts"/>
    <w:link w:val="NoSpacingChar"/>
    <w:qFormat/>
    <w:rsid w:val="00C156DB"/>
  </w:style>
  <w:style w:type="character" w:customStyle="1" w:styleId="NoSpacingChar">
    <w:name w:val="No Spacing Char"/>
    <w:basedOn w:val="Noklusjumarindkopasfonts"/>
    <w:link w:val="1"/>
    <w:rsid w:val="00C156DB"/>
    <w:rPr>
      <w:rFonts w:ascii="Calibri" w:hAnsi="Calibri"/>
      <w:sz w:val="22"/>
      <w:szCs w:val="22"/>
      <w:lang w:eastAsia="lv-LV"/>
    </w:rPr>
  </w:style>
  <w:style w:type="paragraph" w:customStyle="1" w:styleId="10">
    <w:name w:val="Абзац списка1"/>
    <w:basedOn w:val="Parasts"/>
    <w:qFormat/>
    <w:rsid w:val="00C156DB"/>
    <w:pPr>
      <w:ind w:left="720"/>
      <w:contextualSpacing/>
    </w:pPr>
  </w:style>
  <w:style w:type="paragraph" w:styleId="Kjene">
    <w:name w:val="footer"/>
    <w:basedOn w:val="Parasts"/>
    <w:link w:val="KjeneRakstz"/>
    <w:unhideWhenUsed/>
    <w:rsid w:val="00C156DB"/>
    <w:pPr>
      <w:tabs>
        <w:tab w:val="center" w:pos="4153"/>
        <w:tab w:val="right" w:pos="8306"/>
      </w:tabs>
    </w:pPr>
  </w:style>
  <w:style w:type="character" w:customStyle="1" w:styleId="FooterChar">
    <w:name w:val="Footer Char"/>
    <w:basedOn w:val="Noklusjumarindkopasfonts"/>
    <w:uiPriority w:val="99"/>
    <w:semiHidden/>
    <w:rsid w:val="00C156DB"/>
    <w:rPr>
      <w:rFonts w:ascii="Calibri" w:hAnsi="Calibri"/>
      <w:sz w:val="22"/>
      <w:szCs w:val="22"/>
      <w:lang w:eastAsia="lv-LV"/>
    </w:rPr>
  </w:style>
  <w:style w:type="character" w:customStyle="1" w:styleId="KjeneRakstz">
    <w:name w:val="Kājene Rakstz."/>
    <w:basedOn w:val="Noklusjumarindkopasfonts"/>
    <w:link w:val="Kjene"/>
    <w:rsid w:val="00C156DB"/>
    <w:rPr>
      <w:rFonts w:ascii="Calibri" w:hAnsi="Calibri"/>
      <w:sz w:val="22"/>
      <w:szCs w:val="22"/>
      <w:lang w:eastAsia="lv-LV"/>
    </w:rPr>
  </w:style>
  <w:style w:type="paragraph" w:styleId="Pamattekstsaratkpi">
    <w:name w:val="Body Text Indent"/>
    <w:basedOn w:val="Parasts"/>
    <w:link w:val="PamattekstsaratkpiRakstz"/>
    <w:rsid w:val="00C156DB"/>
    <w:pPr>
      <w:widowControl w:val="0"/>
      <w:shd w:val="clear" w:color="auto" w:fill="FFFFFF"/>
      <w:autoSpaceDE w:val="0"/>
      <w:autoSpaceDN w:val="0"/>
      <w:adjustRightInd w:val="0"/>
      <w:spacing w:after="0" w:line="240" w:lineRule="auto"/>
      <w:ind w:left="284" w:hanging="284"/>
      <w:jc w:val="both"/>
    </w:pPr>
    <w:rPr>
      <w:rFonts w:ascii="Times New Roman" w:hAnsi="Times New Roman"/>
      <w:color w:val="000000"/>
      <w:sz w:val="24"/>
      <w:szCs w:val="24"/>
    </w:rPr>
  </w:style>
  <w:style w:type="character" w:customStyle="1" w:styleId="BodyTextIndentChar">
    <w:name w:val="Body Text Indent Char"/>
    <w:basedOn w:val="Noklusjumarindkopasfonts"/>
    <w:uiPriority w:val="99"/>
    <w:semiHidden/>
    <w:rsid w:val="00C156DB"/>
    <w:rPr>
      <w:rFonts w:ascii="Calibri" w:hAnsi="Calibri"/>
      <w:sz w:val="22"/>
      <w:szCs w:val="22"/>
      <w:lang w:eastAsia="lv-LV"/>
    </w:rPr>
  </w:style>
  <w:style w:type="character" w:customStyle="1" w:styleId="PamattekstsaratkpiRakstz">
    <w:name w:val="Pamatteksts ar atkāpi Rakstz."/>
    <w:basedOn w:val="Noklusjumarindkopasfonts"/>
    <w:link w:val="Pamattekstsaratkpi"/>
    <w:rsid w:val="00C156DB"/>
    <w:rPr>
      <w:color w:val="000000"/>
      <w:sz w:val="24"/>
      <w:szCs w:val="24"/>
      <w:shd w:val="clear" w:color="auto" w:fill="FFFFFF"/>
      <w:lang w:eastAsia="lv-LV"/>
    </w:rPr>
  </w:style>
  <w:style w:type="paragraph" w:styleId="Pamattekstaatkpe2">
    <w:name w:val="Body Text Indent 2"/>
    <w:basedOn w:val="Parasts"/>
    <w:link w:val="Pamattekstaatkpe2Rakstz"/>
    <w:rsid w:val="00C156DB"/>
    <w:pPr>
      <w:widowControl w:val="0"/>
      <w:shd w:val="clear" w:color="auto" w:fill="FFFFFF"/>
      <w:autoSpaceDE w:val="0"/>
      <w:autoSpaceDN w:val="0"/>
      <w:adjustRightInd w:val="0"/>
      <w:spacing w:after="0" w:line="240" w:lineRule="auto"/>
      <w:ind w:firstLine="113"/>
      <w:jc w:val="both"/>
    </w:pPr>
    <w:rPr>
      <w:rFonts w:ascii="Times New Roman" w:hAnsi="Times New Roman"/>
      <w:color w:val="000000"/>
      <w:sz w:val="24"/>
      <w:szCs w:val="20"/>
    </w:rPr>
  </w:style>
  <w:style w:type="character" w:customStyle="1" w:styleId="BodyTextIndent2Char">
    <w:name w:val="Body Text Indent 2 Char"/>
    <w:basedOn w:val="Noklusjumarindkopasfonts"/>
    <w:uiPriority w:val="99"/>
    <w:semiHidden/>
    <w:rsid w:val="00C156DB"/>
    <w:rPr>
      <w:rFonts w:ascii="Calibri" w:hAnsi="Calibri"/>
      <w:sz w:val="22"/>
      <w:szCs w:val="22"/>
      <w:lang w:eastAsia="lv-LV"/>
    </w:rPr>
  </w:style>
  <w:style w:type="character" w:customStyle="1" w:styleId="Pamattekstaatkpe2Rakstz">
    <w:name w:val="Pamatteksta atkāpe 2 Rakstz."/>
    <w:basedOn w:val="Noklusjumarindkopasfonts"/>
    <w:link w:val="Pamattekstaatkpe2"/>
    <w:rsid w:val="00C156DB"/>
    <w:rPr>
      <w:color w:val="000000"/>
      <w:sz w:val="24"/>
      <w:shd w:val="clear" w:color="auto" w:fill="FFFFFF"/>
      <w:lang w:eastAsia="lv-LV"/>
    </w:rPr>
  </w:style>
  <w:style w:type="paragraph" w:styleId="Pamatteksts">
    <w:name w:val="Body Text"/>
    <w:basedOn w:val="Parasts"/>
    <w:link w:val="PamattekstsRakstz"/>
    <w:unhideWhenUsed/>
    <w:rsid w:val="00C156DB"/>
    <w:pPr>
      <w:spacing w:after="120"/>
    </w:pPr>
  </w:style>
  <w:style w:type="character" w:customStyle="1" w:styleId="BodyTextChar">
    <w:name w:val="Body Text Char"/>
    <w:basedOn w:val="Noklusjumarindkopasfonts"/>
    <w:uiPriority w:val="99"/>
    <w:semiHidden/>
    <w:rsid w:val="00C156DB"/>
    <w:rPr>
      <w:rFonts w:ascii="Calibri" w:hAnsi="Calibri"/>
      <w:sz w:val="22"/>
      <w:szCs w:val="22"/>
      <w:lang w:eastAsia="lv-LV"/>
    </w:rPr>
  </w:style>
  <w:style w:type="character" w:customStyle="1" w:styleId="PamattekstsRakstz">
    <w:name w:val="Pamatteksts Rakstz."/>
    <w:basedOn w:val="Noklusjumarindkopasfonts"/>
    <w:link w:val="Pamatteksts"/>
    <w:rsid w:val="00C156DB"/>
    <w:rPr>
      <w:rFonts w:ascii="Calibri" w:hAnsi="Calibri"/>
      <w:sz w:val="22"/>
      <w:szCs w:val="22"/>
      <w:lang w:eastAsia="lv-LV"/>
    </w:rPr>
  </w:style>
  <w:style w:type="character" w:styleId="Hipersaite">
    <w:name w:val="Hyperlink"/>
    <w:basedOn w:val="Noklusjumarindkopasfonts"/>
    <w:uiPriority w:val="99"/>
    <w:rsid w:val="00C156DB"/>
    <w:rPr>
      <w:color w:val="0000FF"/>
      <w:u w:val="single"/>
    </w:rPr>
  </w:style>
  <w:style w:type="paragraph" w:customStyle="1" w:styleId="tv213">
    <w:name w:val="tv213"/>
    <w:basedOn w:val="Parasts"/>
    <w:rsid w:val="00C156DB"/>
    <w:pPr>
      <w:spacing w:before="100" w:beforeAutospacing="1" w:after="100" w:afterAutospacing="1" w:line="240" w:lineRule="auto"/>
    </w:pPr>
    <w:rPr>
      <w:rFonts w:ascii="Times New Roman" w:hAnsi="Times New Roman"/>
      <w:sz w:val="24"/>
      <w:szCs w:val="24"/>
    </w:rPr>
  </w:style>
  <w:style w:type="table" w:styleId="Reatabula">
    <w:name w:val="Table Grid"/>
    <w:basedOn w:val="Parastatabula"/>
    <w:uiPriority w:val="59"/>
    <w:rsid w:val="00C156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8A2112"/>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092989"/>
    <w:pPr>
      <w:spacing w:after="0" w:line="240" w:lineRule="auto"/>
    </w:pPr>
    <w:rPr>
      <w:rFonts w:ascii="Times New Roman" w:hAnsi="Times New Roman"/>
      <w:sz w:val="20"/>
      <w:szCs w:val="20"/>
      <w:lang w:val="en-GB" w:eastAsia="en-US"/>
    </w:rPr>
  </w:style>
  <w:style w:type="character" w:customStyle="1" w:styleId="VrestekstsRakstz">
    <w:name w:val="Vēres teksts Rakstz."/>
    <w:basedOn w:val="Noklusjumarindkopasfonts"/>
    <w:link w:val="Vresteksts"/>
    <w:uiPriority w:val="99"/>
    <w:semiHidden/>
    <w:rsid w:val="00092989"/>
    <w:rPr>
      <w:lang w:val="en-GB"/>
    </w:rPr>
  </w:style>
  <w:style w:type="character" w:styleId="Vresatsauce">
    <w:name w:val="footnote reference"/>
    <w:basedOn w:val="Noklusjumarindkopasfonts"/>
    <w:uiPriority w:val="99"/>
    <w:semiHidden/>
    <w:unhideWhenUsed/>
    <w:rsid w:val="00092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urane@apv.lv" TargetMode="External"/><Relationship Id="rId3" Type="http://schemas.openxmlformats.org/officeDocument/2006/relationships/settings" Target="settings.xml"/><Relationship Id="rId7" Type="http://schemas.openxmlformats.org/officeDocument/2006/relationships/hyperlink" Target="mailto:pasts@ap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sts@apv.lv" TargetMode="External"/><Relationship Id="rId4" Type="http://schemas.openxmlformats.org/officeDocument/2006/relationships/webSettings" Target="webSettings.xml"/><Relationship Id="rId9" Type="http://schemas.openxmlformats.org/officeDocument/2006/relationships/hyperlink" Target="http://www.a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14</Pages>
  <Words>24324</Words>
  <Characters>13865</Characters>
  <Application>Microsoft Office Word</Application>
  <DocSecurity>0</DocSecurity>
  <Lines>115</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Līga Murāne</cp:lastModifiedBy>
  <cp:revision>22</cp:revision>
  <dcterms:created xsi:type="dcterms:W3CDTF">2015-03-09T07:52:00Z</dcterms:created>
  <dcterms:modified xsi:type="dcterms:W3CDTF">2017-10-26T11:41:00Z</dcterms:modified>
</cp:coreProperties>
</file>